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ook w:val="04A0" w:firstRow="1" w:lastRow="0" w:firstColumn="1" w:lastColumn="0" w:noHBand="0" w:noVBand="1"/>
      </w:tblPr>
      <w:tblGrid>
        <w:gridCol w:w="513"/>
        <w:gridCol w:w="6008"/>
        <w:gridCol w:w="1417"/>
        <w:gridCol w:w="1418"/>
      </w:tblGrid>
      <w:tr w:rsidR="00E65B03" w:rsidRPr="00E65B03" w:rsidTr="00844107">
        <w:trPr>
          <w:trHeight w:val="300"/>
        </w:trPr>
        <w:tc>
          <w:tcPr>
            <w:tcW w:w="513" w:type="dxa"/>
            <w:tcBorders>
              <w:top w:val="nil"/>
              <w:left w:val="nil"/>
              <w:bottom w:val="nil"/>
              <w:right w:val="nil"/>
            </w:tcBorders>
            <w:shd w:val="clear" w:color="auto" w:fill="auto"/>
            <w:noWrap/>
            <w:vAlign w:val="bottom"/>
            <w:hideMark/>
          </w:tcPr>
          <w:p w:rsidR="00E65B03" w:rsidRPr="00E65B03" w:rsidRDefault="00E65B03" w:rsidP="00E65B03">
            <w:pPr>
              <w:rPr>
                <w:sz w:val="20"/>
                <w:szCs w:val="20"/>
              </w:rPr>
            </w:pPr>
            <w:bookmarkStart w:id="0" w:name="_GoBack"/>
            <w:bookmarkEnd w:id="0"/>
          </w:p>
        </w:tc>
        <w:tc>
          <w:tcPr>
            <w:tcW w:w="8843" w:type="dxa"/>
            <w:gridSpan w:val="3"/>
            <w:vMerge w:val="restart"/>
            <w:tcBorders>
              <w:top w:val="nil"/>
              <w:left w:val="nil"/>
              <w:right w:val="nil"/>
            </w:tcBorders>
            <w:shd w:val="clear" w:color="auto" w:fill="auto"/>
            <w:noWrap/>
            <w:vAlign w:val="bottom"/>
            <w:hideMark/>
          </w:tcPr>
          <w:p w:rsidR="00E65B03" w:rsidRPr="00E65B03" w:rsidRDefault="00E65B03" w:rsidP="00E65B03">
            <w:pPr>
              <w:jc w:val="right"/>
            </w:pPr>
            <w:r w:rsidRPr="00E65B03">
              <w:t>Приложение 17.1</w:t>
            </w:r>
          </w:p>
          <w:p w:rsidR="00E65B03" w:rsidRPr="00E65B03" w:rsidRDefault="00E65B03" w:rsidP="00E65B03">
            <w:pPr>
              <w:jc w:val="right"/>
            </w:pPr>
            <w:r w:rsidRPr="00E65B03">
              <w:t xml:space="preserve"> к решению Совета муниципального района "Заполярный район"</w:t>
            </w:r>
          </w:p>
          <w:p w:rsidR="00E65B03" w:rsidRPr="00E65B03" w:rsidRDefault="00E65B03" w:rsidP="00E65B03">
            <w:pPr>
              <w:jc w:val="right"/>
            </w:pPr>
            <w:r w:rsidRPr="00E65B03">
              <w:t>от 19 декабря 2019 года № 19-р</w:t>
            </w:r>
          </w:p>
        </w:tc>
      </w:tr>
      <w:tr w:rsidR="00E65B03" w:rsidRPr="00E65B03" w:rsidTr="00844107">
        <w:trPr>
          <w:trHeight w:val="300"/>
        </w:trPr>
        <w:tc>
          <w:tcPr>
            <w:tcW w:w="513" w:type="dxa"/>
            <w:tcBorders>
              <w:top w:val="nil"/>
              <w:left w:val="nil"/>
              <w:bottom w:val="nil"/>
              <w:right w:val="nil"/>
            </w:tcBorders>
            <w:shd w:val="clear" w:color="auto" w:fill="auto"/>
            <w:noWrap/>
            <w:vAlign w:val="bottom"/>
            <w:hideMark/>
          </w:tcPr>
          <w:p w:rsidR="00E65B03" w:rsidRPr="00E65B03" w:rsidRDefault="00E65B03" w:rsidP="00E65B03">
            <w:pPr>
              <w:jc w:val="right"/>
            </w:pPr>
          </w:p>
        </w:tc>
        <w:tc>
          <w:tcPr>
            <w:tcW w:w="8843" w:type="dxa"/>
            <w:gridSpan w:val="3"/>
            <w:vMerge/>
            <w:tcBorders>
              <w:left w:val="nil"/>
              <w:right w:val="nil"/>
            </w:tcBorders>
            <w:shd w:val="clear" w:color="auto" w:fill="auto"/>
            <w:noWrap/>
            <w:vAlign w:val="bottom"/>
            <w:hideMark/>
          </w:tcPr>
          <w:p w:rsidR="00E65B03" w:rsidRPr="00E65B03" w:rsidRDefault="00E65B03" w:rsidP="00E65B03">
            <w:pPr>
              <w:jc w:val="right"/>
            </w:pPr>
          </w:p>
        </w:tc>
      </w:tr>
      <w:tr w:rsidR="00E65B03" w:rsidRPr="00E65B03" w:rsidTr="00844107">
        <w:trPr>
          <w:trHeight w:val="300"/>
        </w:trPr>
        <w:tc>
          <w:tcPr>
            <w:tcW w:w="513" w:type="dxa"/>
            <w:tcBorders>
              <w:top w:val="nil"/>
              <w:left w:val="nil"/>
              <w:bottom w:val="nil"/>
              <w:right w:val="nil"/>
            </w:tcBorders>
            <w:shd w:val="clear" w:color="auto" w:fill="auto"/>
            <w:noWrap/>
            <w:vAlign w:val="bottom"/>
            <w:hideMark/>
          </w:tcPr>
          <w:p w:rsidR="00E65B03" w:rsidRPr="00E65B03" w:rsidRDefault="00E65B03" w:rsidP="00E65B03">
            <w:pPr>
              <w:jc w:val="right"/>
            </w:pPr>
          </w:p>
        </w:tc>
        <w:tc>
          <w:tcPr>
            <w:tcW w:w="8843" w:type="dxa"/>
            <w:gridSpan w:val="3"/>
            <w:vMerge/>
            <w:tcBorders>
              <w:left w:val="nil"/>
              <w:bottom w:val="nil"/>
              <w:right w:val="nil"/>
            </w:tcBorders>
            <w:shd w:val="clear" w:color="auto" w:fill="auto"/>
            <w:noWrap/>
            <w:vAlign w:val="bottom"/>
            <w:hideMark/>
          </w:tcPr>
          <w:p w:rsidR="00E65B03" w:rsidRPr="00E65B03" w:rsidRDefault="00E65B03" w:rsidP="00E65B03">
            <w:pPr>
              <w:jc w:val="right"/>
            </w:pPr>
          </w:p>
        </w:tc>
      </w:tr>
      <w:tr w:rsidR="00E65B03" w:rsidRPr="00E65B03" w:rsidTr="00844107">
        <w:trPr>
          <w:trHeight w:val="300"/>
        </w:trPr>
        <w:tc>
          <w:tcPr>
            <w:tcW w:w="513" w:type="dxa"/>
            <w:tcBorders>
              <w:top w:val="nil"/>
              <w:left w:val="nil"/>
              <w:bottom w:val="nil"/>
              <w:right w:val="nil"/>
            </w:tcBorders>
            <w:shd w:val="clear" w:color="auto" w:fill="auto"/>
            <w:noWrap/>
            <w:vAlign w:val="bottom"/>
            <w:hideMark/>
          </w:tcPr>
          <w:p w:rsidR="00E65B03" w:rsidRPr="00E65B03" w:rsidRDefault="00E65B03" w:rsidP="00E65B03">
            <w:pPr>
              <w:jc w:val="right"/>
            </w:pPr>
          </w:p>
        </w:tc>
        <w:tc>
          <w:tcPr>
            <w:tcW w:w="6008" w:type="dxa"/>
            <w:tcBorders>
              <w:top w:val="nil"/>
              <w:left w:val="nil"/>
              <w:bottom w:val="nil"/>
              <w:right w:val="nil"/>
            </w:tcBorders>
            <w:shd w:val="clear" w:color="auto" w:fill="auto"/>
            <w:noWrap/>
            <w:vAlign w:val="bottom"/>
            <w:hideMark/>
          </w:tcPr>
          <w:p w:rsidR="00E65B03" w:rsidRPr="00E65B03" w:rsidRDefault="00E65B03" w:rsidP="00E65B03">
            <w:pPr>
              <w:jc w:val="center"/>
              <w:rPr>
                <w:sz w:val="20"/>
                <w:szCs w:val="20"/>
              </w:rPr>
            </w:pPr>
          </w:p>
        </w:tc>
        <w:tc>
          <w:tcPr>
            <w:tcW w:w="1417" w:type="dxa"/>
            <w:tcBorders>
              <w:top w:val="nil"/>
              <w:left w:val="nil"/>
              <w:bottom w:val="nil"/>
              <w:right w:val="nil"/>
            </w:tcBorders>
            <w:shd w:val="clear" w:color="auto" w:fill="auto"/>
            <w:noWrap/>
            <w:vAlign w:val="bottom"/>
            <w:hideMark/>
          </w:tcPr>
          <w:p w:rsidR="00E65B03" w:rsidRPr="00E65B03" w:rsidRDefault="00E65B03" w:rsidP="00E65B03">
            <w:pPr>
              <w:rPr>
                <w:sz w:val="20"/>
                <w:szCs w:val="20"/>
              </w:rPr>
            </w:pPr>
          </w:p>
        </w:tc>
        <w:tc>
          <w:tcPr>
            <w:tcW w:w="1418" w:type="dxa"/>
            <w:tcBorders>
              <w:top w:val="nil"/>
              <w:left w:val="nil"/>
              <w:bottom w:val="nil"/>
              <w:right w:val="nil"/>
            </w:tcBorders>
            <w:shd w:val="clear" w:color="auto" w:fill="auto"/>
            <w:noWrap/>
            <w:vAlign w:val="bottom"/>
            <w:hideMark/>
          </w:tcPr>
          <w:p w:rsidR="00E65B03" w:rsidRPr="00E65B03" w:rsidRDefault="00E65B03" w:rsidP="00E65B03">
            <w:pPr>
              <w:rPr>
                <w:sz w:val="20"/>
                <w:szCs w:val="20"/>
              </w:rPr>
            </w:pPr>
          </w:p>
        </w:tc>
      </w:tr>
      <w:tr w:rsidR="00E65B03" w:rsidRPr="00E65B03" w:rsidTr="00844107">
        <w:trPr>
          <w:trHeight w:val="915"/>
        </w:trPr>
        <w:tc>
          <w:tcPr>
            <w:tcW w:w="9356" w:type="dxa"/>
            <w:gridSpan w:val="4"/>
            <w:tcBorders>
              <w:top w:val="nil"/>
              <w:left w:val="nil"/>
              <w:bottom w:val="nil"/>
              <w:right w:val="nil"/>
            </w:tcBorders>
            <w:shd w:val="clear" w:color="auto" w:fill="auto"/>
            <w:vAlign w:val="bottom"/>
            <w:hideMark/>
          </w:tcPr>
          <w:p w:rsidR="00E65B03" w:rsidRPr="00E65B03" w:rsidRDefault="00E65B03" w:rsidP="00E65B03">
            <w:pPr>
              <w:jc w:val="center"/>
              <w:rPr>
                <w:sz w:val="20"/>
                <w:szCs w:val="20"/>
              </w:rPr>
            </w:pPr>
            <w:r w:rsidRPr="00E65B03">
              <w:rPr>
                <w:b/>
                <w:bCs/>
              </w:rPr>
              <w:t>Распределение иных межбюджетных трансфертов бюджетам поселений муниципального района "Заполярный район" на плановый период 2021 - 2022 годов</w:t>
            </w:r>
          </w:p>
        </w:tc>
      </w:tr>
      <w:tr w:rsidR="00E65B03" w:rsidRPr="00E65B03" w:rsidTr="00844107">
        <w:trPr>
          <w:trHeight w:val="300"/>
        </w:trPr>
        <w:tc>
          <w:tcPr>
            <w:tcW w:w="513" w:type="dxa"/>
            <w:tcBorders>
              <w:top w:val="nil"/>
              <w:left w:val="nil"/>
              <w:bottom w:val="nil"/>
              <w:right w:val="nil"/>
            </w:tcBorders>
            <w:shd w:val="clear" w:color="auto" w:fill="auto"/>
            <w:noWrap/>
            <w:vAlign w:val="bottom"/>
            <w:hideMark/>
          </w:tcPr>
          <w:p w:rsidR="00E65B03" w:rsidRPr="00E65B03" w:rsidRDefault="00E65B03" w:rsidP="00E65B03">
            <w:pPr>
              <w:rPr>
                <w:sz w:val="20"/>
                <w:szCs w:val="20"/>
              </w:rPr>
            </w:pPr>
          </w:p>
        </w:tc>
        <w:tc>
          <w:tcPr>
            <w:tcW w:w="6008" w:type="dxa"/>
            <w:tcBorders>
              <w:top w:val="nil"/>
              <w:left w:val="nil"/>
              <w:bottom w:val="nil"/>
              <w:right w:val="nil"/>
            </w:tcBorders>
            <w:shd w:val="clear" w:color="auto" w:fill="auto"/>
            <w:vAlign w:val="bottom"/>
            <w:hideMark/>
          </w:tcPr>
          <w:p w:rsidR="00E65B03" w:rsidRPr="00E65B03" w:rsidRDefault="00E65B03" w:rsidP="00E65B03">
            <w:pPr>
              <w:jc w:val="center"/>
              <w:rPr>
                <w:sz w:val="20"/>
                <w:szCs w:val="20"/>
              </w:rPr>
            </w:pPr>
          </w:p>
        </w:tc>
        <w:tc>
          <w:tcPr>
            <w:tcW w:w="1417" w:type="dxa"/>
            <w:tcBorders>
              <w:top w:val="nil"/>
              <w:left w:val="nil"/>
              <w:bottom w:val="nil"/>
              <w:right w:val="nil"/>
            </w:tcBorders>
            <w:shd w:val="clear" w:color="auto" w:fill="auto"/>
            <w:noWrap/>
            <w:vAlign w:val="bottom"/>
            <w:hideMark/>
          </w:tcPr>
          <w:p w:rsidR="00E65B03" w:rsidRPr="00E65B03" w:rsidRDefault="00E65B03" w:rsidP="00E65B03">
            <w:pPr>
              <w:jc w:val="center"/>
              <w:rPr>
                <w:sz w:val="20"/>
                <w:szCs w:val="20"/>
              </w:rPr>
            </w:pPr>
          </w:p>
        </w:tc>
        <w:tc>
          <w:tcPr>
            <w:tcW w:w="1418" w:type="dxa"/>
            <w:tcBorders>
              <w:top w:val="nil"/>
              <w:left w:val="nil"/>
              <w:bottom w:val="nil"/>
              <w:right w:val="nil"/>
            </w:tcBorders>
            <w:shd w:val="clear" w:color="auto" w:fill="auto"/>
            <w:noWrap/>
            <w:vAlign w:val="bottom"/>
            <w:hideMark/>
          </w:tcPr>
          <w:p w:rsidR="00E65B03" w:rsidRPr="00E65B03" w:rsidRDefault="00E65B03" w:rsidP="00E65B03">
            <w:pPr>
              <w:rPr>
                <w:sz w:val="20"/>
                <w:szCs w:val="20"/>
              </w:rPr>
            </w:pPr>
          </w:p>
        </w:tc>
      </w:tr>
      <w:tr w:rsidR="00E65B03" w:rsidRPr="00E65B03" w:rsidTr="00844107">
        <w:trPr>
          <w:trHeight w:val="300"/>
        </w:trPr>
        <w:tc>
          <w:tcPr>
            <w:tcW w:w="9356" w:type="dxa"/>
            <w:gridSpan w:val="4"/>
            <w:tcBorders>
              <w:top w:val="nil"/>
              <w:left w:val="nil"/>
              <w:bottom w:val="nil"/>
            </w:tcBorders>
            <w:shd w:val="clear" w:color="auto" w:fill="auto"/>
            <w:noWrap/>
            <w:vAlign w:val="bottom"/>
            <w:hideMark/>
          </w:tcPr>
          <w:p w:rsidR="00E65B03" w:rsidRPr="00E65B03" w:rsidRDefault="00E65B03" w:rsidP="00E65B03">
            <w:pPr>
              <w:jc w:val="right"/>
            </w:pPr>
            <w:r w:rsidRPr="00E65B03">
              <w:t>тыс. рублей</w:t>
            </w:r>
          </w:p>
        </w:tc>
      </w:tr>
      <w:tr w:rsidR="00E65B03" w:rsidRPr="00E65B03" w:rsidTr="00844107">
        <w:trPr>
          <w:trHeight w:val="300"/>
        </w:trPr>
        <w:tc>
          <w:tcPr>
            <w:tcW w:w="5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65B03" w:rsidRPr="00E65B03" w:rsidRDefault="00E65B03" w:rsidP="00E65B03">
            <w:pPr>
              <w:jc w:val="center"/>
            </w:pPr>
            <w:r w:rsidRPr="00E65B03">
              <w:t>№</w:t>
            </w:r>
            <w:r w:rsidRPr="00E65B03">
              <w:br/>
            </w:r>
            <w:proofErr w:type="gramStart"/>
            <w:r w:rsidRPr="00E65B03">
              <w:t>п</w:t>
            </w:r>
            <w:proofErr w:type="gramEnd"/>
            <w:r w:rsidRPr="00E65B03">
              <w:t>/п</w:t>
            </w:r>
          </w:p>
        </w:tc>
        <w:tc>
          <w:tcPr>
            <w:tcW w:w="6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65B03" w:rsidRPr="00E65B03" w:rsidRDefault="00E65B03" w:rsidP="00E65B03">
            <w:pPr>
              <w:jc w:val="center"/>
            </w:pPr>
            <w:r w:rsidRPr="00E65B03">
              <w:t xml:space="preserve">Наименование программы, подпрограммы, </w:t>
            </w:r>
            <w:r w:rsidRPr="00E65B03">
              <w:br/>
              <w:t>муниципального образования, целевое назначение</w:t>
            </w:r>
          </w:p>
        </w:tc>
        <w:tc>
          <w:tcPr>
            <w:tcW w:w="2835" w:type="dxa"/>
            <w:gridSpan w:val="2"/>
            <w:tcBorders>
              <w:top w:val="single" w:sz="4" w:space="0" w:color="auto"/>
              <w:left w:val="nil"/>
              <w:bottom w:val="single" w:sz="4" w:space="0" w:color="auto"/>
              <w:right w:val="single" w:sz="4" w:space="0" w:color="auto"/>
            </w:tcBorders>
            <w:shd w:val="clear" w:color="auto" w:fill="auto"/>
            <w:noWrap/>
            <w:vAlign w:val="center"/>
            <w:hideMark/>
          </w:tcPr>
          <w:p w:rsidR="00E65B03" w:rsidRPr="00E65B03" w:rsidRDefault="00E65B03" w:rsidP="00E65B03">
            <w:pPr>
              <w:jc w:val="center"/>
            </w:pPr>
            <w:r w:rsidRPr="00E65B03">
              <w:t>Сумма</w:t>
            </w:r>
          </w:p>
        </w:tc>
      </w:tr>
      <w:tr w:rsidR="00E65B03" w:rsidRPr="00E65B03" w:rsidTr="00844107">
        <w:trPr>
          <w:trHeight w:val="300"/>
        </w:trPr>
        <w:tc>
          <w:tcPr>
            <w:tcW w:w="513" w:type="dxa"/>
            <w:vMerge/>
            <w:tcBorders>
              <w:top w:val="single" w:sz="4" w:space="0" w:color="auto"/>
              <w:left w:val="single" w:sz="4" w:space="0" w:color="auto"/>
              <w:bottom w:val="single" w:sz="4" w:space="0" w:color="auto"/>
              <w:right w:val="single" w:sz="4" w:space="0" w:color="auto"/>
            </w:tcBorders>
            <w:vAlign w:val="center"/>
            <w:hideMark/>
          </w:tcPr>
          <w:p w:rsidR="00E65B03" w:rsidRPr="00E65B03" w:rsidRDefault="00E65B03" w:rsidP="00E65B03"/>
        </w:tc>
        <w:tc>
          <w:tcPr>
            <w:tcW w:w="6008" w:type="dxa"/>
            <w:vMerge/>
            <w:tcBorders>
              <w:top w:val="single" w:sz="4" w:space="0" w:color="auto"/>
              <w:left w:val="single" w:sz="4" w:space="0" w:color="auto"/>
              <w:bottom w:val="single" w:sz="4" w:space="0" w:color="auto"/>
              <w:right w:val="single" w:sz="4" w:space="0" w:color="auto"/>
            </w:tcBorders>
            <w:vAlign w:val="center"/>
            <w:hideMark/>
          </w:tcPr>
          <w:p w:rsidR="00E65B03" w:rsidRPr="00E65B03" w:rsidRDefault="00E65B03" w:rsidP="00E65B03"/>
        </w:tc>
        <w:tc>
          <w:tcPr>
            <w:tcW w:w="1417" w:type="dxa"/>
            <w:vMerge w:val="restart"/>
            <w:tcBorders>
              <w:top w:val="nil"/>
              <w:left w:val="nil"/>
              <w:bottom w:val="single" w:sz="4" w:space="0" w:color="auto"/>
              <w:right w:val="single" w:sz="4" w:space="0" w:color="auto"/>
            </w:tcBorders>
            <w:shd w:val="clear" w:color="auto" w:fill="auto"/>
            <w:vAlign w:val="center"/>
            <w:hideMark/>
          </w:tcPr>
          <w:p w:rsidR="00E65B03" w:rsidRPr="00E65B03" w:rsidRDefault="00E65B03" w:rsidP="00E65B03">
            <w:pPr>
              <w:jc w:val="center"/>
            </w:pPr>
            <w:r w:rsidRPr="00E65B03">
              <w:t xml:space="preserve">2021 год </w:t>
            </w:r>
          </w:p>
        </w:tc>
        <w:tc>
          <w:tcPr>
            <w:tcW w:w="1418" w:type="dxa"/>
            <w:vMerge w:val="restart"/>
            <w:tcBorders>
              <w:top w:val="nil"/>
              <w:left w:val="nil"/>
              <w:bottom w:val="single" w:sz="4" w:space="0" w:color="auto"/>
              <w:right w:val="single" w:sz="4" w:space="0" w:color="auto"/>
            </w:tcBorders>
            <w:shd w:val="clear" w:color="auto" w:fill="auto"/>
            <w:vAlign w:val="center"/>
            <w:hideMark/>
          </w:tcPr>
          <w:p w:rsidR="00E65B03" w:rsidRPr="00E65B03" w:rsidRDefault="00E65B03" w:rsidP="00E65B03">
            <w:pPr>
              <w:jc w:val="center"/>
            </w:pPr>
            <w:r w:rsidRPr="00E65B03">
              <w:t xml:space="preserve">2022 год </w:t>
            </w:r>
          </w:p>
        </w:tc>
      </w:tr>
      <w:tr w:rsidR="00E65B03" w:rsidRPr="00E65B03" w:rsidTr="00844107">
        <w:trPr>
          <w:trHeight w:val="338"/>
        </w:trPr>
        <w:tc>
          <w:tcPr>
            <w:tcW w:w="513" w:type="dxa"/>
            <w:vMerge/>
            <w:tcBorders>
              <w:top w:val="single" w:sz="4" w:space="0" w:color="auto"/>
              <w:left w:val="single" w:sz="4" w:space="0" w:color="auto"/>
              <w:bottom w:val="single" w:sz="4" w:space="0" w:color="auto"/>
              <w:right w:val="single" w:sz="4" w:space="0" w:color="auto"/>
            </w:tcBorders>
            <w:vAlign w:val="center"/>
            <w:hideMark/>
          </w:tcPr>
          <w:p w:rsidR="00E65B03" w:rsidRPr="00E65B03" w:rsidRDefault="00E65B03" w:rsidP="00E65B03"/>
        </w:tc>
        <w:tc>
          <w:tcPr>
            <w:tcW w:w="6008" w:type="dxa"/>
            <w:vMerge/>
            <w:tcBorders>
              <w:top w:val="single" w:sz="4" w:space="0" w:color="auto"/>
              <w:left w:val="single" w:sz="4" w:space="0" w:color="auto"/>
              <w:bottom w:val="single" w:sz="4" w:space="0" w:color="auto"/>
              <w:right w:val="single" w:sz="4" w:space="0" w:color="auto"/>
            </w:tcBorders>
            <w:vAlign w:val="center"/>
            <w:hideMark/>
          </w:tcPr>
          <w:p w:rsidR="00E65B03" w:rsidRPr="00E65B03" w:rsidRDefault="00E65B03" w:rsidP="00E65B03"/>
        </w:tc>
        <w:tc>
          <w:tcPr>
            <w:tcW w:w="1417" w:type="dxa"/>
            <w:vMerge/>
            <w:tcBorders>
              <w:top w:val="nil"/>
              <w:left w:val="nil"/>
              <w:bottom w:val="single" w:sz="4" w:space="0" w:color="auto"/>
              <w:right w:val="single" w:sz="4" w:space="0" w:color="auto"/>
            </w:tcBorders>
            <w:vAlign w:val="center"/>
            <w:hideMark/>
          </w:tcPr>
          <w:p w:rsidR="00E65B03" w:rsidRPr="00E65B03" w:rsidRDefault="00E65B03" w:rsidP="00E65B03"/>
        </w:tc>
        <w:tc>
          <w:tcPr>
            <w:tcW w:w="1418" w:type="dxa"/>
            <w:vMerge/>
            <w:tcBorders>
              <w:top w:val="nil"/>
              <w:left w:val="nil"/>
              <w:bottom w:val="single" w:sz="4" w:space="0" w:color="auto"/>
              <w:right w:val="single" w:sz="4" w:space="0" w:color="auto"/>
            </w:tcBorders>
            <w:vAlign w:val="center"/>
            <w:hideMark/>
          </w:tcPr>
          <w:p w:rsidR="00E65B03" w:rsidRPr="00E65B03" w:rsidRDefault="00E65B03" w:rsidP="00E65B03"/>
        </w:tc>
      </w:tr>
      <w:tr w:rsidR="00E65B03" w:rsidRPr="00E65B03" w:rsidTr="00844107">
        <w:trPr>
          <w:trHeight w:val="87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rPr>
                <w:b/>
                <w:bCs/>
              </w:rPr>
            </w:pPr>
            <w:r w:rsidRPr="00E65B03">
              <w:rPr>
                <w:b/>
                <w:bCs/>
              </w:rPr>
              <w:t>I</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center"/>
              <w:rPr>
                <w:b/>
                <w:bCs/>
              </w:rPr>
            </w:pPr>
            <w:r w:rsidRPr="00E65B03">
              <w:rPr>
                <w:b/>
                <w:bCs/>
              </w:rPr>
              <w:t>Муниципальная программа "Развитие административной системы местного самоуправления муниципального района "Заполярный район" на 2017 - 2022 годы"</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81 551,3</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83 764,6</w:t>
            </w:r>
          </w:p>
        </w:tc>
      </w:tr>
      <w:tr w:rsidR="00E65B03" w:rsidRPr="00E65B03" w:rsidTr="00844107">
        <w:trPr>
          <w:trHeight w:val="87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rPr>
                <w:b/>
                <w:bCs/>
              </w:rPr>
            </w:pPr>
            <w:r w:rsidRPr="00E65B03">
              <w:rPr>
                <w:b/>
                <w:bCs/>
              </w:rPr>
              <w:t>1</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 xml:space="preserve">Иные межбюджетные трансферты в рамках подпрограммы 6 "Возмещение </w:t>
            </w:r>
            <w:proofErr w:type="gramStart"/>
            <w:r w:rsidRPr="00E65B03">
              <w:rPr>
                <w:b/>
                <w:bCs/>
              </w:rPr>
              <w:t>части затрат органов местного самоуправления поселений Ненецкого автономного округа</w:t>
            </w:r>
            <w:proofErr w:type="gramEnd"/>
            <w:r w:rsidRPr="00E65B03">
              <w:rPr>
                <w:b/>
                <w:bCs/>
              </w:rPr>
              <w:t>"</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81 551,3</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83 764,6</w:t>
            </w:r>
          </w:p>
        </w:tc>
      </w:tr>
      <w:tr w:rsidR="00E65B03" w:rsidRPr="00E65B03" w:rsidTr="00844107">
        <w:trPr>
          <w:trHeight w:val="585"/>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rPr>
                <w:b/>
                <w:bCs/>
              </w:rPr>
            </w:pPr>
            <w:r w:rsidRPr="00E65B03">
              <w:rPr>
                <w:b/>
                <w:bCs/>
              </w:rPr>
              <w:t>1.1</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Расходы на оплату коммунальных услуг и приобретение твердого топлива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30 845,0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32 094,8</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Андегский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2 709,6</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2 818,0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Великовисочный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1 243,7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1 292,6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Канинский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3 599,4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3 780,8</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"Карский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1 517,4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1 578,1</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Колгуевский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1 478,5</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1 537,6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Коткинский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1 002,0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1 042,1</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Малоземельский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1 082,4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1 125,7</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"Омский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2 245,1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2 334,9</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Пешский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1 025,5</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1 066,5</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Приморско-Куйский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245,8</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253,9</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Пустозерский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1 594,1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1 657,9</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Тельвисочный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1 079,6</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1 117,8</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Тиманский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1 843,5</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1 917,3</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Хоседа-Хардский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1 686,4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1 753,9</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Шоинский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2 728,8</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2 838,0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Юшарский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1 362,1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1 416,6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 xml:space="preserve">МО "Поселок </w:t>
            </w:r>
            <w:proofErr w:type="spellStart"/>
            <w:r w:rsidRPr="00E65B03">
              <w:t>Амдерма</w:t>
            </w:r>
            <w:proofErr w:type="spellEnd"/>
            <w:r w:rsidRPr="00E65B03">
              <w:t>"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3 056,7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3 172,2</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"Городское поселение "Рабочий поселок Искателей"</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1 344,4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1 390,9</w:t>
            </w:r>
          </w:p>
        </w:tc>
      </w:tr>
      <w:tr w:rsidR="00E65B03" w:rsidRPr="00E65B03" w:rsidTr="00844107">
        <w:trPr>
          <w:trHeight w:val="585"/>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rPr>
                <w:b/>
                <w:bCs/>
              </w:rPr>
            </w:pPr>
            <w:r w:rsidRPr="00E65B03">
              <w:rPr>
                <w:b/>
                <w:bCs/>
              </w:rPr>
              <w:t>1.2</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Расходы на выплату пенсий за выслугу лет лицам, замещавшим выборные должности и должности муниципальной службы</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49 736,1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49 736,1</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Андегский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1 947,1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1 947,1</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lastRenderedPageBreak/>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Великовисочный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3 529,0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3 529,0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Канинский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2 707,1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2 707,1</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"Карский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257,4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257,4</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Колгуевский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1 873,0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1 873,0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Коткинский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2 872,7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2 872,7</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Малоземельский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2 460,8</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2 460,8</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"Омский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3 079,2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3 079,2</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Пешский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4 331,2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4 331,2</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Приморско-Куйский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3 650,9</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3 650,9</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Пустозерский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2 144,8</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2 144,8</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Тельвисочный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3 793,3</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3 793,3</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Тиманский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2 010,4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2 010,4</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Хоседа-Хардский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1 638,6</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1 638,6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Шоинский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3 535,0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3 535,0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Юшарский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887,3</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887,3</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 xml:space="preserve">МО "Поселок </w:t>
            </w:r>
            <w:proofErr w:type="spellStart"/>
            <w:r w:rsidRPr="00E65B03">
              <w:t>Амдерма</w:t>
            </w:r>
            <w:proofErr w:type="spellEnd"/>
            <w:r w:rsidRPr="00E65B03">
              <w:t>"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2 885,4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2 885,4</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"Городское поселение "Рабочий поселок Искателей"</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6 132,9</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6 132,9</w:t>
            </w:r>
          </w:p>
        </w:tc>
      </w:tr>
      <w:tr w:rsidR="00E65B03" w:rsidRPr="00E65B03" w:rsidTr="00844107">
        <w:trPr>
          <w:trHeight w:val="855"/>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rPr>
                <w:b/>
                <w:bCs/>
              </w:rPr>
            </w:pPr>
            <w:r w:rsidRPr="00E65B03">
              <w:rPr>
                <w:b/>
                <w:bCs/>
              </w:rPr>
              <w:t>1.3</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Расходы, связанные с организацией и проведением выборов депутатов представительных органов местного самоуправления и глав местных администраций</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970,2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1 933,7</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rPr>
                <w:b/>
                <w:bCs/>
              </w:rPr>
            </w:pPr>
            <w:r w:rsidRPr="00E65B03">
              <w:rPr>
                <w:b/>
                <w:bCs/>
              </w:rPr>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Андегский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117,0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Великовисочный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477,5</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"Карский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239,3</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Коткинский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219,2</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Малоземельский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150,0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"Омский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222,0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222,0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 xml:space="preserve">МО "Поселок </w:t>
            </w:r>
            <w:proofErr w:type="spellStart"/>
            <w:r w:rsidRPr="00E65B03">
              <w:t>Амдерма</w:t>
            </w:r>
            <w:proofErr w:type="spellEnd"/>
            <w:r w:rsidRPr="00E65B03">
              <w:t>"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200,0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Пустозерский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398,2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Тиманский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278,2</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Хоседа-Хардский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174,4</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Шоинский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206,1</w:t>
            </w:r>
          </w:p>
        </w:tc>
      </w:tr>
      <w:tr w:rsidR="00E65B03" w:rsidRPr="00E65B03" w:rsidTr="00844107">
        <w:trPr>
          <w:trHeight w:val="855"/>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rPr>
                <w:b/>
                <w:bCs/>
              </w:rPr>
            </w:pPr>
            <w:r w:rsidRPr="00E65B03">
              <w:rPr>
                <w:b/>
                <w:bCs/>
              </w:rPr>
              <w:t>II</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center"/>
              <w:rPr>
                <w:b/>
                <w:bCs/>
              </w:rPr>
            </w:pPr>
            <w:r w:rsidRPr="00E65B03">
              <w:rPr>
                <w:b/>
                <w:bCs/>
              </w:rPr>
              <w:t>Муниципальная программа "Комплексное развитие муниципального района "Заполярный район" на 2017 - 2022 годы"</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138 860,1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144 408,3</w:t>
            </w:r>
          </w:p>
        </w:tc>
      </w:tr>
      <w:tr w:rsidR="00E65B03" w:rsidRPr="00E65B03" w:rsidTr="00844107">
        <w:trPr>
          <w:trHeight w:val="855"/>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rPr>
                <w:b/>
                <w:bCs/>
              </w:rPr>
            </w:pPr>
            <w:r w:rsidRPr="00E65B03">
              <w:rPr>
                <w:b/>
                <w:bCs/>
              </w:rPr>
              <w:t>1</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Иные межбюджетные трансферты в рамках подпрограммы 2 "Развитие транспортной инфраструктуры муниципального района "Заполярный район"</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19 457,9</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20 236,3</w:t>
            </w:r>
          </w:p>
        </w:tc>
      </w:tr>
      <w:tr w:rsidR="00E65B03" w:rsidRPr="00E65B03" w:rsidTr="00844107">
        <w:trPr>
          <w:cantSplit/>
          <w:trHeight w:val="57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rPr>
                <w:b/>
                <w:bCs/>
              </w:rPr>
            </w:pPr>
            <w:r w:rsidRPr="00E65B03">
              <w:rPr>
                <w:b/>
                <w:bCs/>
              </w:rPr>
              <w:t>1.1</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 xml:space="preserve">Создание условий для предоставления транспортных услуг населению (содержание </w:t>
            </w:r>
            <w:proofErr w:type="spellStart"/>
            <w:r w:rsidRPr="00E65B03">
              <w:rPr>
                <w:b/>
                <w:bCs/>
              </w:rPr>
              <w:t>авиаплощадок</w:t>
            </w:r>
            <w:proofErr w:type="spellEnd"/>
            <w:r w:rsidRPr="00E65B03">
              <w:rPr>
                <w:b/>
                <w:bCs/>
              </w:rPr>
              <w:t xml:space="preserve"> в поселениях)</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2 783,8</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2 895,0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lastRenderedPageBreak/>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Великовисочный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52,5</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54,6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Канинский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164,4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171,0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"Карский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23,5</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24,4</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Коткинский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369,0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383,8</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Малоземельский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277,3</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288,4</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"Омский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336,2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349,6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Пешский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388,4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403,9</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Пустозерский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52,5</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54,6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Тиманский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268,4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279,1</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"Хорей-</w:t>
            </w:r>
            <w:proofErr w:type="spellStart"/>
            <w:r w:rsidRPr="00E65B03">
              <w:t>Верский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219,3</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228,1</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Хоседа-Хардский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225,1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234,1</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Шоинский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131,2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136,4</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Юшарский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276,0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287,0</w:t>
            </w:r>
          </w:p>
        </w:tc>
      </w:tr>
      <w:tr w:rsidR="00E65B03" w:rsidRPr="00E65B03" w:rsidTr="00844107">
        <w:trPr>
          <w:trHeight w:val="57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rPr>
                <w:b/>
                <w:bCs/>
              </w:rPr>
            </w:pPr>
            <w:r w:rsidRPr="00E65B03">
              <w:rPr>
                <w:b/>
                <w:bCs/>
              </w:rPr>
              <w:t>1.2</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Создание условий для предоставления транспортных услуг населению (содержание мест причаливания речного транспорта в поселениях)</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426,3</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443,3</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Великовисочный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58,6</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60,9</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Пустозерский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129,2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134,4</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Тельвисочный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238,5</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248,0</w:t>
            </w:r>
          </w:p>
        </w:tc>
      </w:tr>
      <w:tr w:rsidR="00E65B03" w:rsidRPr="00E65B03" w:rsidTr="00844107">
        <w:trPr>
          <w:trHeight w:val="121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rPr>
                <w:b/>
                <w:bCs/>
              </w:rPr>
            </w:pPr>
            <w:r w:rsidRPr="00E65B03">
              <w:rPr>
                <w:b/>
                <w:bCs/>
              </w:rPr>
              <w:t>1.3</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Осуществление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 (ремонт и содержание автомобильных дорог общего пользования местного значения)</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15 047,2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15 649,1</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Великовисочный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792,2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823,9</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Канинский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800,2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832,2</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Коткинский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568,3</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591,1</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Малоземельский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638,4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663,9</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"Омский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800,2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832,2</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Пешский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2 022,2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2 103,1</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Приморско-Куйский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1 089,2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1 132,8</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Пустозерский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540,1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561,7</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Тельвисочный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1 022,2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1 063,1</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Тиманский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1 306,7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1 358,9</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"Хорей-</w:t>
            </w:r>
            <w:proofErr w:type="spellStart"/>
            <w:r w:rsidRPr="00E65B03">
              <w:t>Верский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612,1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636,6</w:t>
            </w:r>
          </w:p>
        </w:tc>
      </w:tr>
      <w:tr w:rsidR="00E65B03" w:rsidRPr="00E65B03" w:rsidTr="00844107">
        <w:trPr>
          <w:cantSplit/>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Хоседа-Хардский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530,1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551,3</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Юшарский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520,1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540,9</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 xml:space="preserve">МО "Поселок </w:t>
            </w:r>
            <w:proofErr w:type="spellStart"/>
            <w:r w:rsidRPr="00E65B03">
              <w:t>Амдерма</w:t>
            </w:r>
            <w:proofErr w:type="spellEnd"/>
            <w:r w:rsidRPr="00E65B03">
              <w:t>"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3 805,2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3 957,4</w:t>
            </w:r>
          </w:p>
        </w:tc>
      </w:tr>
      <w:tr w:rsidR="00E65B03" w:rsidRPr="00E65B03" w:rsidTr="00844107">
        <w:trPr>
          <w:trHeight w:val="713"/>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rPr>
                <w:b/>
                <w:bCs/>
              </w:rPr>
            </w:pPr>
            <w:r w:rsidRPr="00E65B03">
              <w:rPr>
                <w:b/>
                <w:bCs/>
              </w:rPr>
              <w:lastRenderedPageBreak/>
              <w:t>1.4</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Предоставление иных межбюджетных трансфертов муниципальным образованиям на обозначение и содержание снегоходных маршрутов</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1 200,6</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1 248,9</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Андегский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29,9</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31,1</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Великовисочный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110,8</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115,2</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Канинский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125,4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130,5</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Коткинский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123,2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128,1</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Малоземельский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20,3</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21,2</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"Омский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146,9</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152,8</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Пешский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162,7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169,3</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Приморско-Куйский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39,0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40,5</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Пустозерский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70,6</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73,5</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Тельвисочный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30,5</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31,7</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Тиманский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239,6</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249,2</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Шоинский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101,7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105,8</w:t>
            </w:r>
          </w:p>
        </w:tc>
      </w:tr>
      <w:tr w:rsidR="00E65B03" w:rsidRPr="00E65B03" w:rsidTr="00844107">
        <w:trPr>
          <w:trHeight w:val="855"/>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rPr>
                <w:b/>
                <w:bCs/>
              </w:rPr>
            </w:pPr>
            <w:r w:rsidRPr="00E65B03">
              <w:rPr>
                <w:b/>
                <w:bCs/>
              </w:rPr>
              <w:t>2</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Иные межбюджетные трансферты в рамках подпрограммы 4 "</w:t>
            </w:r>
            <w:proofErr w:type="spellStart"/>
            <w:r w:rsidRPr="00E65B03">
              <w:rPr>
                <w:b/>
                <w:bCs/>
              </w:rPr>
              <w:t>Энергоэффективность</w:t>
            </w:r>
            <w:proofErr w:type="spellEnd"/>
            <w:r w:rsidRPr="00E65B03">
              <w:rPr>
                <w:b/>
                <w:bCs/>
              </w:rPr>
              <w:t xml:space="preserve"> и развитие энергетики муниципального района "Заполярный район"</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815,1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847,6</w:t>
            </w:r>
          </w:p>
        </w:tc>
      </w:tr>
      <w:tr w:rsidR="00E65B03" w:rsidRPr="00E65B03" w:rsidTr="00844107">
        <w:trPr>
          <w:trHeight w:val="409"/>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rPr>
                <w:b/>
                <w:bCs/>
              </w:rPr>
            </w:pPr>
            <w:r w:rsidRPr="00E65B03">
              <w:rPr>
                <w:b/>
                <w:bCs/>
              </w:rPr>
              <w:t>2.1</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Подготовка объектов коммунальной инфраструктуры к осенне-зимнему периоду</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815,1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847,6</w:t>
            </w:r>
          </w:p>
        </w:tc>
      </w:tr>
      <w:tr w:rsidR="00E65B03" w:rsidRPr="00E65B03" w:rsidTr="00844107">
        <w:trPr>
          <w:trHeight w:val="673"/>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rPr>
                <w:b/>
                <w:bCs/>
              </w:rPr>
            </w:pPr>
            <w:r w:rsidRPr="00E65B03">
              <w:rPr>
                <w:b/>
                <w:bCs/>
              </w:rPr>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Выполнение работ по гидравлической промывке, испытаний на плотность и прочность системы отопления потребителей тепловой энергии</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815,1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847,6</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rPr>
                <w:b/>
                <w:bCs/>
              </w:rPr>
            </w:pPr>
            <w:r w:rsidRPr="00E65B03">
              <w:rPr>
                <w:b/>
                <w:bCs/>
              </w:rPr>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Великовисочный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90,8</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94,4</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rPr>
                <w:b/>
                <w:bCs/>
              </w:rPr>
            </w:pPr>
            <w:r w:rsidRPr="00E65B03">
              <w:rPr>
                <w:b/>
                <w:bCs/>
              </w:rPr>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Коткинский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75,0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78,0</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rPr>
                <w:b/>
                <w:bCs/>
              </w:rPr>
            </w:pPr>
            <w:r w:rsidRPr="00E65B03">
              <w:rPr>
                <w:b/>
                <w:bCs/>
              </w:rPr>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"Омский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86,7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90,2</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rPr>
                <w:b/>
                <w:bCs/>
              </w:rPr>
            </w:pPr>
            <w:r w:rsidRPr="00E65B03">
              <w:rPr>
                <w:b/>
                <w:bCs/>
              </w:rPr>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Пешский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66,0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68,6</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rPr>
                <w:b/>
                <w:bCs/>
              </w:rPr>
            </w:pPr>
            <w:r w:rsidRPr="00E65B03">
              <w:rPr>
                <w:b/>
                <w:bCs/>
              </w:rPr>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Пустозерский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69,7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72,5</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rPr>
                <w:b/>
                <w:bCs/>
              </w:rPr>
            </w:pPr>
            <w:r w:rsidRPr="00E65B03">
              <w:rPr>
                <w:b/>
                <w:bCs/>
              </w:rPr>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Тельвисочный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226,1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235,1</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rPr>
                <w:b/>
                <w:bCs/>
              </w:rPr>
            </w:pPr>
            <w:r w:rsidRPr="00E65B03">
              <w:rPr>
                <w:b/>
                <w:bCs/>
              </w:rPr>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"Хорей-</w:t>
            </w:r>
            <w:proofErr w:type="spellStart"/>
            <w:r w:rsidRPr="00E65B03">
              <w:t>Верский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48,9</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50,9</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rPr>
                <w:b/>
                <w:bCs/>
              </w:rPr>
            </w:pPr>
            <w:r w:rsidRPr="00E65B03">
              <w:rPr>
                <w:b/>
                <w:bCs/>
              </w:rPr>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Хоседа-Хардский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94,5</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98,3</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rPr>
                <w:b/>
                <w:bCs/>
              </w:rPr>
            </w:pPr>
            <w:r w:rsidRPr="00E65B03">
              <w:rPr>
                <w:b/>
                <w:bCs/>
              </w:rPr>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Юшарский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33,7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35,0</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rPr>
                <w:b/>
                <w:bCs/>
              </w:rPr>
            </w:pPr>
            <w:r w:rsidRPr="00E65B03">
              <w:rPr>
                <w:b/>
                <w:bCs/>
              </w:rPr>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 xml:space="preserve">МО "Поселок </w:t>
            </w:r>
            <w:proofErr w:type="spellStart"/>
            <w:r w:rsidRPr="00E65B03">
              <w:t>Амдерма</w:t>
            </w:r>
            <w:proofErr w:type="spellEnd"/>
            <w:r w:rsidRPr="00E65B03">
              <w:t>"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23,7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24,6</w:t>
            </w:r>
          </w:p>
        </w:tc>
      </w:tr>
      <w:tr w:rsidR="00E65B03" w:rsidRPr="00E65B03" w:rsidTr="00844107">
        <w:trPr>
          <w:trHeight w:val="114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rPr>
                <w:b/>
                <w:bCs/>
              </w:rPr>
            </w:pPr>
            <w:r w:rsidRPr="00E65B03">
              <w:rPr>
                <w:b/>
                <w:bCs/>
              </w:rPr>
              <w:t>3</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 xml:space="preserve">Иные межбюджетные трансферты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118 587,1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123 324,4</w:t>
            </w:r>
          </w:p>
        </w:tc>
      </w:tr>
      <w:tr w:rsidR="00E65B03" w:rsidRPr="00E65B03" w:rsidTr="00844107">
        <w:trPr>
          <w:trHeight w:val="114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rPr>
                <w:b/>
                <w:bCs/>
              </w:rPr>
            </w:pPr>
            <w:r w:rsidRPr="00E65B03">
              <w:rPr>
                <w:b/>
                <w:bCs/>
              </w:rPr>
              <w:t>3.1</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 xml:space="preserve">Предоставление муниципальным образованиям иных межбюджетных трансфертов на возмещение недополученных доходов или финансовое возмещение затрат, возникающих при оказании жителям поселения </w:t>
            </w:r>
            <w:r w:rsidRPr="00E65B03">
              <w:rPr>
                <w:b/>
                <w:bCs/>
              </w:rPr>
              <w:lastRenderedPageBreak/>
              <w:t>услуг общественных бань</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lastRenderedPageBreak/>
              <w:t>66 339,3</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68 992,8</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lastRenderedPageBreak/>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Великовисочный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7 173,5</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7 460,4</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Канинский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5 517,3</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5 738,0</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Малоземельский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7 582,2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7 885,5</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Приморско-Куйский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6 671,2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6 938,0</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Пустозерский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11 319,0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11 771,8</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Тиманский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10 289,7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10 701,3</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Тельвисочный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6 125,8</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6 370,8</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Хоседа-Хардский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3 287,0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3 418,5</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"Городское поселение "Рабочий поселок Искателей"</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8 373,6</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8 708,5</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rPr>
                <w:b/>
                <w:bCs/>
              </w:rPr>
            </w:pPr>
            <w:r w:rsidRPr="00E65B03">
              <w:rPr>
                <w:b/>
                <w:bCs/>
              </w:rPr>
              <w:t>3.2</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Благоустройство территорий поселений</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10 246,9</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10 656,6</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Андегский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75,0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78,0</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Великовисочный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407,7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424,0</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Канинский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714,0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742,6</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"Карский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285,3</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296,7</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Колгуевский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230,3</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239,5</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Коткинский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161,2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167,6</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Малоземельский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416,8</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433,5</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"Омский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427,6</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444,7</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Пешский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430,4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447,6</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Приморско-Куйский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821,8</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854,7</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Пустозерский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290,7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302,3</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Тельвисочный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320,8</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333,6</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Тиманский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380,7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395,9</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"Хорей-</w:t>
            </w:r>
            <w:proofErr w:type="spellStart"/>
            <w:r w:rsidRPr="00E65B03">
              <w:t>Верский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355,4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369,6</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Хоседа-Хардский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221,1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229,9</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Шоинский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169,3</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176,1</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Юшарский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304,1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316,3</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 xml:space="preserve">МО "Поселок </w:t>
            </w:r>
            <w:proofErr w:type="spellStart"/>
            <w:r w:rsidRPr="00E65B03">
              <w:t>Амдерма</w:t>
            </w:r>
            <w:proofErr w:type="spellEnd"/>
            <w:r w:rsidRPr="00E65B03">
              <w:t>"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308,5</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320,8</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"Городское поселение "Рабочий поселок Искателей"</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3 926,2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4 083,2</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rPr>
                <w:b/>
                <w:bCs/>
              </w:rPr>
            </w:pPr>
            <w:r w:rsidRPr="00E65B03">
              <w:rPr>
                <w:b/>
                <w:bCs/>
              </w:rPr>
              <w:t>3.3</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Уличное освещение</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42 000,9</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43 675,0</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Андегский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859,0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893,3</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Великовисочный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4 008,6</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4 168,9</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Канинский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6 642,7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6 908,5</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lastRenderedPageBreak/>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"Карский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859,0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893,3</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Колгуевский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715,8</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744,5</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Коткинский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2 771,6</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2 882,5</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Малоземельский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1 317,1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1 369,8</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"Омский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5 096,6</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5 300,5</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Пешский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4 254,8</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4 425,0</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Приморско-Куйский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814,7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846,2</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Пустозерский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3 481,7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3 621,0</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Тельвисочный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1 237,7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1 286,7</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Тиманский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2 806,0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2 918,3</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Хоседа-Хардский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1 299,9</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1 351,9</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Шоинский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859,0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893,3</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Юшарский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2 685,7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2 793,2</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 xml:space="preserve">МО "Поселок </w:t>
            </w:r>
            <w:proofErr w:type="spellStart"/>
            <w:r w:rsidRPr="00E65B03">
              <w:t>Амдерма</w:t>
            </w:r>
            <w:proofErr w:type="spellEnd"/>
            <w:r w:rsidRPr="00E65B03">
              <w:t>"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515,4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536,0</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"Городское поселение "Рабочий поселок Искателей"</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1 775,6</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1 842,1</w:t>
            </w:r>
          </w:p>
        </w:tc>
      </w:tr>
      <w:tr w:rsidR="00E65B03" w:rsidRPr="00E65B03" w:rsidTr="00844107">
        <w:trPr>
          <w:trHeight w:val="565"/>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rPr>
                <w:b/>
                <w:bCs/>
              </w:rPr>
            </w:pPr>
            <w:r w:rsidRPr="00E65B03">
              <w:rPr>
                <w:b/>
                <w:bCs/>
              </w:rPr>
              <w:t>III</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center"/>
              <w:rPr>
                <w:b/>
                <w:bCs/>
              </w:rPr>
            </w:pPr>
            <w:r w:rsidRPr="00E65B03">
              <w:rPr>
                <w:b/>
                <w:bCs/>
              </w:rPr>
              <w:t>Муниципальная программа "Безопасность на территории муниципального района "Заполярный район" на 2019 - 2023 годы"</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12 565,2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14 469,4</w:t>
            </w:r>
          </w:p>
        </w:tc>
      </w:tr>
      <w:tr w:rsidR="00E65B03" w:rsidRPr="00E65B03" w:rsidTr="00844107">
        <w:trPr>
          <w:trHeight w:val="57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rPr>
                <w:b/>
                <w:bCs/>
              </w:rPr>
            </w:pPr>
            <w:r w:rsidRPr="00E65B03">
              <w:rPr>
                <w:b/>
                <w:bCs/>
              </w:rPr>
              <w:t>1</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Организация обучения неработающего населения в области гражданской обороны и защиты от чрезвычайных ситуаций</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460,8</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479,0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Андегский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Великовисочный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56,2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58,4</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Канинский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33,8</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35,2</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"Карский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Колгуевский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Коткинский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Малоземельский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"Омский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33,8</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35,2</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Пешский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44,9</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46,7</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Приморско-Куйский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44,9</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46,7</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Пустозерский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33,8</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35,2</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Тельвисочный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33,8</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35,2</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Тиманский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22,5</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23,4</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"Хорей-</w:t>
            </w:r>
            <w:proofErr w:type="spellStart"/>
            <w:r w:rsidRPr="00E65B03">
              <w:t>Верский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22,5</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23,4</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rPr>
                <w:b/>
                <w:bCs/>
              </w:rPr>
            </w:pPr>
            <w:r w:rsidRPr="00E65B03">
              <w:rPr>
                <w:b/>
                <w:bCs/>
              </w:rPr>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Хоседа-Хардский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rPr>
                <w:b/>
                <w:bCs/>
              </w:rPr>
            </w:pPr>
            <w:r w:rsidRPr="00E65B03">
              <w:rPr>
                <w:b/>
                <w:bCs/>
              </w:rPr>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Шоинский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22,5</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23,4</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Юшарский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22,5</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23,4</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 xml:space="preserve">МО "Поселок </w:t>
            </w:r>
            <w:proofErr w:type="spellStart"/>
            <w:r w:rsidRPr="00E65B03">
              <w:t>Амдерма</w:t>
            </w:r>
            <w:proofErr w:type="spellEnd"/>
            <w:r w:rsidRPr="00E65B03">
              <w:t>"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lastRenderedPageBreak/>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"Городское поселение "Рабочий поселок Искателей"</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11,6</w:t>
            </w:r>
          </w:p>
        </w:tc>
      </w:tr>
      <w:tr w:rsidR="00E65B03" w:rsidRPr="00E65B03" w:rsidTr="00844107">
        <w:trPr>
          <w:trHeight w:val="585"/>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rPr>
                <w:b/>
                <w:bCs/>
              </w:rPr>
            </w:pPr>
            <w:r w:rsidRPr="00E65B03">
              <w:rPr>
                <w:b/>
                <w:bCs/>
              </w:rPr>
              <w:t>2</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Предупреждение и ликвидация последствий ЧС в границах поселений муниципальных образований</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2 461,4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2 461,4</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Андегский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29,2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29,2</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Великовисочный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158,8</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158,8</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Канинский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278,0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278,0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"Карский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111,1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111,1</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Колгуевский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89,7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89,7</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Коткинский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62,8</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62,8</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Малоземельский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162,3</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162,3</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"Омский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166,5</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166,5</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Пешский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167,6</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167,6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Приморско-Куйский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320,0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320,0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Пустозерский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113,2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113,2</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Тельвисочный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125,0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125,0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Тиманский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148,3</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148,3</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"Хорей-</w:t>
            </w:r>
            <w:proofErr w:type="spellStart"/>
            <w:r w:rsidRPr="00E65B03">
              <w:t>Верский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138,4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138,4</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pPr>
              <w:jc w:val="center"/>
              <w:rPr>
                <w:b/>
                <w:bCs/>
              </w:rPr>
            </w:pPr>
            <w:r w:rsidRPr="00E65B03">
              <w:rPr>
                <w:b/>
                <w:bCs/>
              </w:rPr>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Хоседа-Хардский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86,1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86,1</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rPr>
                <w:b/>
                <w:bCs/>
              </w:rPr>
            </w:pPr>
            <w:r w:rsidRPr="00E65B03">
              <w:rPr>
                <w:b/>
                <w:bCs/>
              </w:rPr>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Шоинский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65,9</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65,9</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Юшарский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118,4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118,4</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 xml:space="preserve">МО "Поселок </w:t>
            </w:r>
            <w:proofErr w:type="spellStart"/>
            <w:r w:rsidRPr="00E65B03">
              <w:t>Амдерма</w:t>
            </w:r>
            <w:proofErr w:type="spellEnd"/>
            <w:r w:rsidRPr="00E65B03">
              <w:t>"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120,1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120,1</w:t>
            </w:r>
          </w:p>
        </w:tc>
      </w:tr>
      <w:tr w:rsidR="00E65B03" w:rsidRPr="00E65B03" w:rsidTr="00844107">
        <w:trPr>
          <w:trHeight w:val="87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rPr>
                <w:b/>
                <w:bCs/>
              </w:rPr>
            </w:pPr>
            <w:r w:rsidRPr="00E65B03">
              <w:rPr>
                <w:b/>
                <w:bCs/>
              </w:rPr>
              <w:t>3</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Техническое обслуживание и планово-предупредительный ремонт систем видеонаблюдения в местах массового пребывания людей, расположенных на территории МО</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539,0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560,6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rPr>
                <w:b/>
                <w:bCs/>
              </w:rPr>
            </w:pPr>
            <w:r w:rsidRPr="00E65B03">
              <w:rPr>
                <w:b/>
                <w:bCs/>
              </w:rPr>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Андегский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149,1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155,1</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"Омский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90,6</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94,2</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Приморско-Куйский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114,4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119,0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Пустозерский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78,5</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81,6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 xml:space="preserve">МО "Поселок </w:t>
            </w:r>
            <w:proofErr w:type="spellStart"/>
            <w:r w:rsidRPr="00E65B03">
              <w:t>Амдерма</w:t>
            </w:r>
            <w:proofErr w:type="spellEnd"/>
            <w:r w:rsidRPr="00E65B03">
              <w:t>"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106,4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110,7</w:t>
            </w:r>
          </w:p>
        </w:tc>
      </w:tr>
      <w:tr w:rsidR="00E65B03" w:rsidRPr="00E65B03" w:rsidTr="00844107">
        <w:trPr>
          <w:trHeight w:val="1155"/>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rPr>
                <w:b/>
                <w:bCs/>
              </w:rPr>
            </w:pPr>
            <w:r w:rsidRPr="00E65B03">
              <w:rPr>
                <w:b/>
                <w:bCs/>
              </w:rPr>
              <w:t>4</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Поддержание в постоянной готовности местной автоматизированной системы централизованного оповещения гражданской обороны муниципального района «Заполярный район» в муниципальных образованиях</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9 024,0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10 888,4</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rPr>
                <w:b/>
                <w:bCs/>
              </w:rPr>
            </w:pPr>
            <w:r w:rsidRPr="00E65B03">
              <w:rPr>
                <w:b/>
                <w:bCs/>
              </w:rPr>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Андегский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1 445,5</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1 503,3</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rPr>
                <w:b/>
                <w:bCs/>
              </w:rPr>
            </w:pPr>
            <w:r w:rsidRPr="00E65B03">
              <w:rPr>
                <w:b/>
                <w:bCs/>
              </w:rPr>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Великовисочный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2 032,1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2 113,4</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"Городское поселение «Рабочий поселок Искателей"</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2 258,4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2 348,9</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Приморско-Куйский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1 662,6</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1 729,1</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Пустозерский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1 625,4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1 690,4</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lastRenderedPageBreak/>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Хоседа-Хардский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1 503,3</w:t>
            </w:r>
          </w:p>
        </w:tc>
      </w:tr>
      <w:tr w:rsidR="00E65B03" w:rsidRPr="00E65B03" w:rsidTr="00844107">
        <w:trPr>
          <w:trHeight w:val="855"/>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rPr>
                <w:b/>
                <w:bCs/>
              </w:rPr>
            </w:pPr>
            <w:r w:rsidRPr="00E65B03">
              <w:rPr>
                <w:b/>
                <w:bCs/>
              </w:rPr>
              <w:t>5</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Выплаты денежного поощрения членам добровольных народных дружин, участвующим в охране общественного порядка в муниципальных образованиях</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80,0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80,0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Великовисочный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Малоземельский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"Омский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Приморско-Куйский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Тельвисочный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Тиманский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Юшарский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"Городское поселение "Рабочий поселок Искателей"</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10,0</w:t>
            </w:r>
          </w:p>
        </w:tc>
      </w:tr>
      <w:tr w:rsidR="00E65B03" w:rsidRPr="00E65B03" w:rsidTr="00844107">
        <w:trPr>
          <w:trHeight w:val="1155"/>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rPr>
                <w:b/>
                <w:bCs/>
              </w:rPr>
            </w:pPr>
            <w:r w:rsidRPr="00E65B03">
              <w:rPr>
                <w:b/>
                <w:bCs/>
              </w:rPr>
              <w:t>IV</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24 753,8</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25 743,9</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rPr>
                <w:b/>
                <w:bCs/>
              </w:rPr>
            </w:pPr>
            <w:r w:rsidRPr="00E65B03">
              <w:rPr>
                <w:b/>
                <w:bCs/>
              </w:rPr>
              <w:t>1</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Капитальный и текущий ремонт жилых домов, помещений</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24 753,8</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25 743,9</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Нераспределенный резерв</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24 753,8</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25 743,9</w:t>
            </w:r>
          </w:p>
        </w:tc>
      </w:tr>
      <w:tr w:rsidR="00E65B03" w:rsidRPr="00E65B03" w:rsidTr="00844107">
        <w:trPr>
          <w:trHeight w:val="58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rPr>
                <w:b/>
                <w:bCs/>
              </w:rPr>
            </w:pPr>
            <w:r w:rsidRPr="00E65B03">
              <w:rPr>
                <w:b/>
                <w:bCs/>
              </w:rPr>
              <w:t>V</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Муниципальная программа "Развитие коммунальной инфраструктуры муниципального района «Заполярный район» на 2020-2030 годы"</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3 607,2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3 751,4</w:t>
            </w:r>
          </w:p>
        </w:tc>
      </w:tr>
      <w:tr w:rsidR="00E65B03" w:rsidRPr="00E65B03" w:rsidTr="00844107">
        <w:trPr>
          <w:trHeight w:val="1155"/>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rPr>
                <w:b/>
                <w:bCs/>
              </w:rPr>
            </w:pPr>
            <w:r w:rsidRPr="00E65B03">
              <w:rPr>
                <w:b/>
                <w:bCs/>
              </w:rPr>
              <w:t>1</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 xml:space="preserve"> Предоставление муниципальным образованиям иных межбюджетных трансфертов на содержание земельных участков, находящихся в собственности муниципальных образований, предназначенных под складирование отходов</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3 607,2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3 751,4</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Андегский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44,9</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46,7</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Великовисочный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244,6</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254,4</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Канинский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428,4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445,5</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"Карский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171,2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178,0</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Колгуевский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138,1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143,6</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Коткинский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96,7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100,6</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Малоземельский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250,1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260,1</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"Омский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256,6</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266,9</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Пешский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258,2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268,5</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Приморско-Куйский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493,1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512,8</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Пустозерский</w:t>
            </w:r>
            <w:proofErr w:type="spellEnd"/>
            <w:r w:rsidRPr="00E65B03">
              <w:t xml:space="preserve"> сельсовет" Ненецкого автономного округа </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174,4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181,4</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Тельвисочный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192,5</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200,2</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Тиманский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228,4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237,5</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"Хорей-</w:t>
            </w:r>
            <w:proofErr w:type="spellStart"/>
            <w:r w:rsidRPr="00E65B03">
              <w:t>Верский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213,2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221,7</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lastRenderedPageBreak/>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Хоседа-Хардский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132,7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138,0</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Шоинский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101,6</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105,7</w:t>
            </w:r>
          </w:p>
        </w:tc>
      </w:tr>
      <w:tr w:rsidR="00E65B03" w:rsidRPr="00E65B03" w:rsidTr="00844107">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single" w:sz="4" w:space="0" w:color="auto"/>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Юшарский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182,5</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189,8</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rPr>
                <w:b/>
                <w:bCs/>
              </w:rPr>
            </w:pPr>
            <w:r w:rsidRPr="00E65B03">
              <w:rPr>
                <w:b/>
                <w:bCs/>
              </w:rPr>
              <w:t>VI</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Другие непрограммные расходы</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4 555,4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4 737,6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rPr>
                <w:b/>
                <w:bCs/>
              </w:rPr>
            </w:pPr>
            <w:r w:rsidRPr="00E65B03">
              <w:rPr>
                <w:b/>
                <w:bCs/>
              </w:rPr>
              <w:t> 1</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Организация ритуальных услуг</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4 555,4</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4 737,6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Андегский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50,6</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52,6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Великовисочный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303,9</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316,1</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Канинский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506,3</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526,6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"Карский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151,9</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158,0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Колгуевский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50,6</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52,6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Коткинский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151,9</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158,0</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Малоземельский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202,7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210,8</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"Омский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303,9</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316,1</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Пешский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253,2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263,3</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Приморско-Куйский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405,1</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421,3</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Пустозерский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253,2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263,3</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Тельвисочный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303,9</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316,1</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Тиманский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253,2</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263,3</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"Хорей-</w:t>
            </w:r>
            <w:proofErr w:type="spellStart"/>
            <w:r w:rsidRPr="00E65B03">
              <w:t>Верский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202,7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210,8</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Хоседа-Хардский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202,7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210,8</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Шоинский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50,6</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52,6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w:t>
            </w:r>
            <w:proofErr w:type="spellStart"/>
            <w:r w:rsidRPr="00E65B03">
              <w:t>Юшарский</w:t>
            </w:r>
            <w:proofErr w:type="spellEnd"/>
            <w:r w:rsidRPr="00E65B03">
              <w:t xml:space="preserve"> сельсовет"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202,7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210,8</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 xml:space="preserve">МО "Поселок </w:t>
            </w:r>
            <w:proofErr w:type="spellStart"/>
            <w:r w:rsidRPr="00E65B03">
              <w:t>Амдерма</w:t>
            </w:r>
            <w:proofErr w:type="spellEnd"/>
            <w:r w:rsidRPr="00E65B03">
              <w:t>" Ненецкого автономного округа</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50,6</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52,6</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pPr>
            <w:r w:rsidRPr="00E65B03">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r w:rsidRPr="00E65B03">
              <w:t>МО "Городское поселение «Рабочий поселок Искателей"</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655,7</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pPr>
            <w:r w:rsidRPr="00E65B03">
              <w:t>681,9</w:t>
            </w:r>
          </w:p>
        </w:tc>
      </w:tr>
      <w:tr w:rsidR="00E65B03" w:rsidRPr="00E65B03" w:rsidTr="00844107">
        <w:trPr>
          <w:trHeight w:val="300"/>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rsidR="00E65B03" w:rsidRPr="00E65B03" w:rsidRDefault="00E65B03" w:rsidP="00E65B03">
            <w:pPr>
              <w:jc w:val="center"/>
              <w:rPr>
                <w:b/>
                <w:bCs/>
              </w:rPr>
            </w:pPr>
            <w:r w:rsidRPr="00E65B03">
              <w:rPr>
                <w:b/>
                <w:bCs/>
              </w:rPr>
              <w:t> </w:t>
            </w:r>
          </w:p>
        </w:tc>
        <w:tc>
          <w:tcPr>
            <w:tcW w:w="600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rPr>
                <w:b/>
                <w:bCs/>
              </w:rPr>
            </w:pPr>
            <w:r w:rsidRPr="00E65B03">
              <w:rPr>
                <w:b/>
                <w:bCs/>
              </w:rPr>
              <w:t>Итого</w:t>
            </w:r>
          </w:p>
        </w:tc>
        <w:tc>
          <w:tcPr>
            <w:tcW w:w="1417"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265 893,0</w:t>
            </w:r>
          </w:p>
        </w:tc>
        <w:tc>
          <w:tcPr>
            <w:tcW w:w="1418" w:type="dxa"/>
            <w:tcBorders>
              <w:top w:val="nil"/>
              <w:left w:val="nil"/>
              <w:bottom w:val="single" w:sz="4" w:space="0" w:color="auto"/>
              <w:right w:val="single" w:sz="4" w:space="0" w:color="auto"/>
            </w:tcBorders>
            <w:shd w:val="clear" w:color="auto" w:fill="auto"/>
            <w:vAlign w:val="bottom"/>
            <w:hideMark/>
          </w:tcPr>
          <w:p w:rsidR="00E65B03" w:rsidRPr="00E65B03" w:rsidRDefault="00E65B03" w:rsidP="00E65B03">
            <w:pPr>
              <w:jc w:val="right"/>
              <w:rPr>
                <w:b/>
                <w:bCs/>
              </w:rPr>
            </w:pPr>
            <w:r w:rsidRPr="00E65B03">
              <w:rPr>
                <w:b/>
                <w:bCs/>
              </w:rPr>
              <w:t>276 875,2</w:t>
            </w:r>
          </w:p>
        </w:tc>
      </w:tr>
    </w:tbl>
    <w:p w:rsidR="008A49AA" w:rsidRPr="00674C42" w:rsidRDefault="008A49AA" w:rsidP="00CB7FBB"/>
    <w:sectPr w:rsidR="008A49AA" w:rsidRPr="00674C42">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444" w:rsidRDefault="004B5444" w:rsidP="004B5444">
      <w:r>
        <w:separator/>
      </w:r>
    </w:p>
  </w:endnote>
  <w:endnote w:type="continuationSeparator" w:id="0">
    <w:p w:rsidR="004B5444" w:rsidRDefault="004B5444" w:rsidP="004B5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B0D" w:rsidRDefault="00A15B0D">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1722728"/>
      <w:docPartObj>
        <w:docPartGallery w:val="Page Numbers (Bottom of Page)"/>
        <w:docPartUnique/>
      </w:docPartObj>
    </w:sdtPr>
    <w:sdtEndPr/>
    <w:sdtContent>
      <w:p w:rsidR="004B5444" w:rsidRDefault="004B5444">
        <w:pPr>
          <w:pStyle w:val="ab"/>
          <w:jc w:val="center"/>
        </w:pPr>
        <w:r>
          <w:fldChar w:fldCharType="begin"/>
        </w:r>
        <w:r>
          <w:instrText>PAGE   \* MERGEFORMAT</w:instrText>
        </w:r>
        <w:r>
          <w:fldChar w:fldCharType="separate"/>
        </w:r>
        <w:r w:rsidR="00E65B03">
          <w:rPr>
            <w:noProof/>
          </w:rPr>
          <w:t>9</w:t>
        </w:r>
        <w:r>
          <w:fldChar w:fldCharType="end"/>
        </w:r>
      </w:p>
    </w:sdtContent>
  </w:sdt>
  <w:p w:rsidR="004B5444" w:rsidRDefault="004B5444">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B0D" w:rsidRDefault="00A15B0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444" w:rsidRDefault="004B5444" w:rsidP="004B5444">
      <w:r>
        <w:separator/>
      </w:r>
    </w:p>
  </w:footnote>
  <w:footnote w:type="continuationSeparator" w:id="0">
    <w:p w:rsidR="004B5444" w:rsidRDefault="004B5444" w:rsidP="004B5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B0D" w:rsidRDefault="00A15B0D">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727" w:rsidRPr="00A15B0D" w:rsidRDefault="009D7727" w:rsidP="00A15B0D">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44" w:rsidRDefault="004B5444" w:rsidP="004B5444">
    <w:pPr>
      <w:pStyle w:val="a9"/>
      <w:jc w:val="right"/>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606D1"/>
    <w:multiLevelType w:val="hybridMultilevel"/>
    <w:tmpl w:val="437C7820"/>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A677D9"/>
    <w:multiLevelType w:val="hybridMultilevel"/>
    <w:tmpl w:val="FE4A082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B62DD3"/>
    <w:multiLevelType w:val="hybridMultilevel"/>
    <w:tmpl w:val="4A40C94A"/>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EE274A6"/>
    <w:multiLevelType w:val="hybridMultilevel"/>
    <w:tmpl w:val="AF305516"/>
    <w:lvl w:ilvl="0" w:tplc="BDF86C68">
      <w:start w:val="1"/>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FB10D6C"/>
    <w:multiLevelType w:val="hybridMultilevel"/>
    <w:tmpl w:val="A7389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2">
    <w:nsid w:val="22EA254F"/>
    <w:multiLevelType w:val="hybridMultilevel"/>
    <w:tmpl w:val="28546AC0"/>
    <w:lvl w:ilvl="0" w:tplc="CC0EDE64">
      <w:start w:val="1"/>
      <w:numFmt w:val="decimal"/>
      <w:lvlText w:val="%1."/>
      <w:lvlJc w:val="left"/>
      <w:pPr>
        <w:tabs>
          <w:tab w:val="num" w:pos="1500"/>
        </w:tabs>
        <w:ind w:left="1500" w:hanging="9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3">
    <w:nsid w:val="23E42571"/>
    <w:multiLevelType w:val="hybridMultilevel"/>
    <w:tmpl w:val="7E502EA0"/>
    <w:lvl w:ilvl="0" w:tplc="28302A76">
      <w:start w:val="1"/>
      <w:numFmt w:val="decimal"/>
      <w:lvlText w:val="%1."/>
      <w:lvlJc w:val="left"/>
      <w:pPr>
        <w:ind w:left="644"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C95B72"/>
    <w:multiLevelType w:val="hybridMultilevel"/>
    <w:tmpl w:val="02A4C9A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9764C17"/>
    <w:multiLevelType w:val="hybridMultilevel"/>
    <w:tmpl w:val="3B50D20E"/>
    <w:lvl w:ilvl="0" w:tplc="3B1E35E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9">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7A12AD8"/>
    <w:multiLevelType w:val="hybridMultilevel"/>
    <w:tmpl w:val="D4F8B886"/>
    <w:lvl w:ilvl="0" w:tplc="903A6AF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4336A1C"/>
    <w:multiLevelType w:val="hybridMultilevel"/>
    <w:tmpl w:val="55D2C39C"/>
    <w:lvl w:ilvl="0" w:tplc="614C1C4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97902D5"/>
    <w:multiLevelType w:val="hybridMultilevel"/>
    <w:tmpl w:val="E020D3CE"/>
    <w:lvl w:ilvl="0" w:tplc="3D8484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0">
    <w:nsid w:val="6B862F28"/>
    <w:multiLevelType w:val="hybridMultilevel"/>
    <w:tmpl w:val="02A4C9A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2">
    <w:nsid w:val="6F2661F2"/>
    <w:multiLevelType w:val="hybridMultilevel"/>
    <w:tmpl w:val="7F30CF38"/>
    <w:lvl w:ilvl="0" w:tplc="903A6AF8">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33">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34">
    <w:nsid w:val="71297E86"/>
    <w:multiLevelType w:val="hybridMultilevel"/>
    <w:tmpl w:val="F3DA725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3A3154F"/>
    <w:multiLevelType w:val="hybridMultilevel"/>
    <w:tmpl w:val="3828AA6E"/>
    <w:lvl w:ilvl="0" w:tplc="1592CA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7">
    <w:nsid w:val="7CA10326"/>
    <w:multiLevelType w:val="hybridMultilevel"/>
    <w:tmpl w:val="74DA4D44"/>
    <w:lvl w:ilvl="0" w:tplc="5980DA8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3"/>
  </w:num>
  <w:num w:numId="2">
    <w:abstractNumId w:val="18"/>
  </w:num>
  <w:num w:numId="3">
    <w:abstractNumId w:val="34"/>
  </w:num>
  <w:num w:numId="4">
    <w:abstractNumId w:val="15"/>
  </w:num>
  <w:num w:numId="5">
    <w:abstractNumId w:val="13"/>
  </w:num>
  <w:num w:numId="6">
    <w:abstractNumId w:val="28"/>
  </w:num>
  <w:num w:numId="7">
    <w:abstractNumId w:val="37"/>
  </w:num>
  <w:num w:numId="8">
    <w:abstractNumId w:val="25"/>
  </w:num>
  <w:num w:numId="9">
    <w:abstractNumId w:val="17"/>
  </w:num>
  <w:num w:numId="10">
    <w:abstractNumId w:val="7"/>
  </w:num>
  <w:num w:numId="11">
    <w:abstractNumId w:val="14"/>
  </w:num>
  <w:num w:numId="12">
    <w:abstractNumId w:val="12"/>
  </w:num>
  <w:num w:numId="13">
    <w:abstractNumId w:val="30"/>
  </w:num>
  <w:num w:numId="14">
    <w:abstractNumId w:val="9"/>
  </w:num>
  <w:num w:numId="15">
    <w:abstractNumId w:val="26"/>
  </w:num>
  <w:num w:numId="16">
    <w:abstractNumId w:val="0"/>
  </w:num>
  <w:num w:numId="17">
    <w:abstractNumId w:val="32"/>
  </w:num>
  <w:num w:numId="18">
    <w:abstractNumId w:val="8"/>
  </w:num>
  <w:num w:numId="19">
    <w:abstractNumId w:val="29"/>
  </w:num>
  <w:num w:numId="20">
    <w:abstractNumId w:val="31"/>
  </w:num>
  <w:num w:numId="21">
    <w:abstractNumId w:val="36"/>
  </w:num>
  <w:num w:numId="22">
    <w:abstractNumId w:val="3"/>
  </w:num>
  <w:num w:numId="23">
    <w:abstractNumId w:val="22"/>
  </w:num>
  <w:num w:numId="24">
    <w:abstractNumId w:val="1"/>
  </w:num>
  <w:num w:numId="25">
    <w:abstractNumId w:val="27"/>
  </w:num>
  <w:num w:numId="26">
    <w:abstractNumId w:val="16"/>
  </w:num>
  <w:num w:numId="27">
    <w:abstractNumId w:val="6"/>
  </w:num>
  <w:num w:numId="28">
    <w:abstractNumId w:val="11"/>
  </w:num>
  <w:num w:numId="29">
    <w:abstractNumId w:val="4"/>
  </w:num>
  <w:num w:numId="30">
    <w:abstractNumId w:val="10"/>
  </w:num>
  <w:num w:numId="31">
    <w:abstractNumId w:val="35"/>
  </w:num>
  <w:num w:numId="32">
    <w:abstractNumId w:val="5"/>
  </w:num>
  <w:num w:numId="33">
    <w:abstractNumId w:val="33"/>
  </w:num>
  <w:num w:numId="34">
    <w:abstractNumId w:val="20"/>
  </w:num>
  <w:num w:numId="35">
    <w:abstractNumId w:val="24"/>
  </w:num>
  <w:num w:numId="36">
    <w:abstractNumId w:val="2"/>
  </w:num>
  <w:num w:numId="37">
    <w:abstractNumId w:val="21"/>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AB3"/>
    <w:rsid w:val="00016B35"/>
    <w:rsid w:val="000201BB"/>
    <w:rsid w:val="00041710"/>
    <w:rsid w:val="00050A68"/>
    <w:rsid w:val="00065DB3"/>
    <w:rsid w:val="000C3BF4"/>
    <w:rsid w:val="000F4CA9"/>
    <w:rsid w:val="001A2962"/>
    <w:rsid w:val="001A6D6A"/>
    <w:rsid w:val="001D757B"/>
    <w:rsid w:val="00202F17"/>
    <w:rsid w:val="0021051E"/>
    <w:rsid w:val="002160AE"/>
    <w:rsid w:val="0025375F"/>
    <w:rsid w:val="00261339"/>
    <w:rsid w:val="0026182D"/>
    <w:rsid w:val="00265E57"/>
    <w:rsid w:val="00293F11"/>
    <w:rsid w:val="002B0DA7"/>
    <w:rsid w:val="002E1AB3"/>
    <w:rsid w:val="00345358"/>
    <w:rsid w:val="003542FE"/>
    <w:rsid w:val="003559B1"/>
    <w:rsid w:val="0037418A"/>
    <w:rsid w:val="00382BEF"/>
    <w:rsid w:val="003C42D4"/>
    <w:rsid w:val="003D26A8"/>
    <w:rsid w:val="003F1B97"/>
    <w:rsid w:val="003F2637"/>
    <w:rsid w:val="003F7870"/>
    <w:rsid w:val="00464AD1"/>
    <w:rsid w:val="00494841"/>
    <w:rsid w:val="004B5444"/>
    <w:rsid w:val="00526D6B"/>
    <w:rsid w:val="0054690A"/>
    <w:rsid w:val="00561F0A"/>
    <w:rsid w:val="00583F04"/>
    <w:rsid w:val="005A6AFD"/>
    <w:rsid w:val="005A7DF6"/>
    <w:rsid w:val="006025DA"/>
    <w:rsid w:val="0062746A"/>
    <w:rsid w:val="00632C93"/>
    <w:rsid w:val="00672400"/>
    <w:rsid w:val="00674C42"/>
    <w:rsid w:val="006856CB"/>
    <w:rsid w:val="006A386A"/>
    <w:rsid w:val="006A6C1F"/>
    <w:rsid w:val="006C544F"/>
    <w:rsid w:val="006D18F7"/>
    <w:rsid w:val="006E63BE"/>
    <w:rsid w:val="006F44F4"/>
    <w:rsid w:val="00743BDD"/>
    <w:rsid w:val="0084333D"/>
    <w:rsid w:val="008743E3"/>
    <w:rsid w:val="00884AF8"/>
    <w:rsid w:val="008A49AA"/>
    <w:rsid w:val="008C3823"/>
    <w:rsid w:val="00916FB9"/>
    <w:rsid w:val="0093266E"/>
    <w:rsid w:val="0094222A"/>
    <w:rsid w:val="009955EA"/>
    <w:rsid w:val="009A055B"/>
    <w:rsid w:val="009A0EB3"/>
    <w:rsid w:val="009A336B"/>
    <w:rsid w:val="009D2186"/>
    <w:rsid w:val="009D7727"/>
    <w:rsid w:val="009E5292"/>
    <w:rsid w:val="00A15B0D"/>
    <w:rsid w:val="00A238F1"/>
    <w:rsid w:val="00A44CB8"/>
    <w:rsid w:val="00A55A12"/>
    <w:rsid w:val="00A677C5"/>
    <w:rsid w:val="00AA2EA4"/>
    <w:rsid w:val="00AC26D7"/>
    <w:rsid w:val="00AF40AA"/>
    <w:rsid w:val="00B12C03"/>
    <w:rsid w:val="00B228FD"/>
    <w:rsid w:val="00B552E9"/>
    <w:rsid w:val="00B60375"/>
    <w:rsid w:val="00B86964"/>
    <w:rsid w:val="00BB3F46"/>
    <w:rsid w:val="00BE1ABF"/>
    <w:rsid w:val="00C36430"/>
    <w:rsid w:val="00C42B63"/>
    <w:rsid w:val="00C55484"/>
    <w:rsid w:val="00C619DC"/>
    <w:rsid w:val="00C75BA8"/>
    <w:rsid w:val="00C774B5"/>
    <w:rsid w:val="00C774CE"/>
    <w:rsid w:val="00C81BB3"/>
    <w:rsid w:val="00CB7FBB"/>
    <w:rsid w:val="00CC2743"/>
    <w:rsid w:val="00CD62BA"/>
    <w:rsid w:val="00CE7549"/>
    <w:rsid w:val="00CF0930"/>
    <w:rsid w:val="00D1075B"/>
    <w:rsid w:val="00D97FC0"/>
    <w:rsid w:val="00DD4693"/>
    <w:rsid w:val="00DF4F7D"/>
    <w:rsid w:val="00E369ED"/>
    <w:rsid w:val="00E61F6F"/>
    <w:rsid w:val="00E65B03"/>
    <w:rsid w:val="00E671A6"/>
    <w:rsid w:val="00E672E4"/>
    <w:rsid w:val="00EA3ABD"/>
    <w:rsid w:val="00EA7315"/>
    <w:rsid w:val="00EB6FE7"/>
    <w:rsid w:val="00EC0DAD"/>
    <w:rsid w:val="00EF0CBF"/>
    <w:rsid w:val="00F057B0"/>
    <w:rsid w:val="00F15991"/>
    <w:rsid w:val="00F60A7F"/>
    <w:rsid w:val="00F81845"/>
    <w:rsid w:val="00F83367"/>
    <w:rsid w:val="00FE30F0"/>
    <w:rsid w:val="00FE31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51E"/>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E65B03"/>
    <w:pPr>
      <w:keepNext/>
      <w:jc w:val="center"/>
      <w:outlineLvl w:val="2"/>
    </w:pPr>
    <w:rPr>
      <w:b/>
      <w:bCs/>
    </w:rPr>
  </w:style>
  <w:style w:type="paragraph" w:styleId="5">
    <w:name w:val="heading 5"/>
    <w:basedOn w:val="a"/>
    <w:next w:val="a"/>
    <w:link w:val="50"/>
    <w:qFormat/>
    <w:rsid w:val="00E65B03"/>
    <w:pPr>
      <w:keepNext/>
      <w:jc w:val="both"/>
      <w:outlineLvl w:val="4"/>
    </w:pPr>
    <w:rPr>
      <w:b/>
      <w:bCs/>
      <w:i/>
      <w:iCs/>
    </w:rPr>
  </w:style>
  <w:style w:type="paragraph" w:styleId="7">
    <w:name w:val="heading 7"/>
    <w:basedOn w:val="a"/>
    <w:next w:val="a"/>
    <w:link w:val="70"/>
    <w:qFormat/>
    <w:rsid w:val="00E65B03"/>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42D4"/>
    <w:pPr>
      <w:ind w:left="720"/>
      <w:contextualSpacing/>
    </w:pPr>
  </w:style>
  <w:style w:type="paragraph" w:styleId="a4">
    <w:name w:val="Balloon Text"/>
    <w:basedOn w:val="a"/>
    <w:link w:val="a5"/>
    <w:unhideWhenUsed/>
    <w:rsid w:val="003C42D4"/>
    <w:rPr>
      <w:rFonts w:ascii="Tahoma" w:hAnsi="Tahoma" w:cs="Tahoma"/>
      <w:sz w:val="16"/>
      <w:szCs w:val="16"/>
    </w:rPr>
  </w:style>
  <w:style w:type="character" w:customStyle="1" w:styleId="a5">
    <w:name w:val="Текст выноски Знак"/>
    <w:basedOn w:val="a0"/>
    <w:link w:val="a4"/>
    <w:uiPriority w:val="99"/>
    <w:rsid w:val="003C42D4"/>
    <w:rPr>
      <w:rFonts w:ascii="Tahoma" w:eastAsia="Times New Roman" w:hAnsi="Tahoma" w:cs="Tahoma"/>
      <w:sz w:val="16"/>
      <w:szCs w:val="16"/>
      <w:lang w:eastAsia="ru-RU"/>
    </w:rPr>
  </w:style>
  <w:style w:type="paragraph" w:customStyle="1" w:styleId="a6">
    <w:name w:val="Знак Знак Знак Знак Знак Знак Знак Знак Знак Знак Знак Знак Знак Знак Знак Знак Знак Знак Знак Знак Знак Знак"/>
    <w:basedOn w:val="a"/>
    <w:rsid w:val="00CC2743"/>
    <w:pPr>
      <w:spacing w:after="160" w:line="240" w:lineRule="exact"/>
      <w:jc w:val="both"/>
    </w:pPr>
    <w:rPr>
      <w:rFonts w:ascii="Verdana" w:hAnsi="Verdana" w:cs="Arial"/>
      <w:sz w:val="20"/>
      <w:szCs w:val="20"/>
      <w:lang w:val="en-US" w:eastAsia="en-US"/>
    </w:rPr>
  </w:style>
  <w:style w:type="paragraph" w:customStyle="1" w:styleId="ConsNormal">
    <w:name w:val="ConsNormal"/>
    <w:rsid w:val="003F263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3F263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7">
    <w:name w:val="Знак Знак"/>
    <w:basedOn w:val="a"/>
    <w:rsid w:val="003F2637"/>
    <w:pPr>
      <w:spacing w:after="160" w:line="240" w:lineRule="exact"/>
      <w:jc w:val="both"/>
    </w:pPr>
    <w:rPr>
      <w:rFonts w:ascii="Verdana" w:hAnsi="Verdana" w:cs="Arial"/>
      <w:sz w:val="20"/>
      <w:szCs w:val="20"/>
      <w:lang w:val="en-US" w:eastAsia="en-US"/>
    </w:rPr>
  </w:style>
  <w:style w:type="paragraph" w:customStyle="1" w:styleId="a8">
    <w:name w:val="Знак Знак"/>
    <w:basedOn w:val="a"/>
    <w:rsid w:val="003F1B97"/>
    <w:pPr>
      <w:spacing w:after="160" w:line="240" w:lineRule="exact"/>
      <w:jc w:val="both"/>
    </w:pPr>
    <w:rPr>
      <w:rFonts w:ascii="Verdana" w:hAnsi="Verdana" w:cs="Arial"/>
      <w:sz w:val="20"/>
      <w:szCs w:val="20"/>
      <w:lang w:val="en-US" w:eastAsia="en-US"/>
    </w:rPr>
  </w:style>
  <w:style w:type="paragraph" w:styleId="a9">
    <w:name w:val="header"/>
    <w:basedOn w:val="a"/>
    <w:link w:val="aa"/>
    <w:unhideWhenUsed/>
    <w:rsid w:val="004B5444"/>
    <w:pPr>
      <w:tabs>
        <w:tab w:val="center" w:pos="4677"/>
        <w:tab w:val="right" w:pos="9355"/>
      </w:tabs>
    </w:pPr>
  </w:style>
  <w:style w:type="character" w:customStyle="1" w:styleId="aa">
    <w:name w:val="Верхний колонтитул Знак"/>
    <w:basedOn w:val="a0"/>
    <w:link w:val="a9"/>
    <w:uiPriority w:val="99"/>
    <w:rsid w:val="004B5444"/>
    <w:rPr>
      <w:rFonts w:ascii="Times New Roman" w:eastAsia="Times New Roman" w:hAnsi="Times New Roman" w:cs="Times New Roman"/>
      <w:lang w:eastAsia="ru-RU"/>
    </w:rPr>
  </w:style>
  <w:style w:type="paragraph" w:styleId="ab">
    <w:name w:val="footer"/>
    <w:basedOn w:val="a"/>
    <w:link w:val="ac"/>
    <w:uiPriority w:val="99"/>
    <w:unhideWhenUsed/>
    <w:rsid w:val="004B5444"/>
    <w:pPr>
      <w:tabs>
        <w:tab w:val="center" w:pos="4677"/>
        <w:tab w:val="right" w:pos="9355"/>
      </w:tabs>
    </w:pPr>
  </w:style>
  <w:style w:type="character" w:customStyle="1" w:styleId="ac">
    <w:name w:val="Нижний колонтитул Знак"/>
    <w:basedOn w:val="a0"/>
    <w:link w:val="ab"/>
    <w:uiPriority w:val="99"/>
    <w:rsid w:val="004B5444"/>
    <w:rPr>
      <w:rFonts w:ascii="Times New Roman" w:eastAsia="Times New Roman" w:hAnsi="Times New Roman" w:cs="Times New Roman"/>
      <w:lang w:eastAsia="ru-RU"/>
    </w:rPr>
  </w:style>
  <w:style w:type="character" w:styleId="ad">
    <w:name w:val="Hyperlink"/>
    <w:basedOn w:val="a0"/>
    <w:uiPriority w:val="99"/>
    <w:unhideWhenUsed/>
    <w:rsid w:val="00AA2EA4"/>
    <w:rPr>
      <w:color w:val="0000FF"/>
      <w:u w:val="single"/>
    </w:rPr>
  </w:style>
  <w:style w:type="character" w:styleId="ae">
    <w:name w:val="FollowedHyperlink"/>
    <w:basedOn w:val="a0"/>
    <w:uiPriority w:val="99"/>
    <w:unhideWhenUsed/>
    <w:rsid w:val="00AA2EA4"/>
    <w:rPr>
      <w:color w:val="800080"/>
      <w:u w:val="single"/>
    </w:rPr>
  </w:style>
  <w:style w:type="paragraph" w:customStyle="1" w:styleId="xl69">
    <w:name w:val="xl69"/>
    <w:basedOn w:val="a"/>
    <w:rsid w:val="00AA2EA4"/>
    <w:pPr>
      <w:shd w:val="clear" w:color="000000" w:fill="FFFFFF"/>
      <w:spacing w:before="100" w:beforeAutospacing="1" w:after="100" w:afterAutospacing="1"/>
    </w:pPr>
  </w:style>
  <w:style w:type="paragraph" w:customStyle="1" w:styleId="xl70">
    <w:name w:val="xl70"/>
    <w:basedOn w:val="a"/>
    <w:rsid w:val="00AA2EA4"/>
    <w:pPr>
      <w:shd w:val="clear" w:color="000000" w:fill="FFFFFF"/>
      <w:spacing w:before="100" w:beforeAutospacing="1" w:after="100" w:afterAutospacing="1"/>
      <w:jc w:val="right"/>
    </w:pPr>
  </w:style>
  <w:style w:type="paragraph" w:customStyle="1" w:styleId="xl71">
    <w:name w:val="xl71"/>
    <w:basedOn w:val="a"/>
    <w:rsid w:val="00AA2EA4"/>
    <w:pPr>
      <w:shd w:val="clear" w:color="000000" w:fill="FFFFFF"/>
      <w:spacing w:before="100" w:beforeAutospacing="1" w:after="100" w:afterAutospacing="1"/>
      <w:jc w:val="center"/>
    </w:pPr>
  </w:style>
  <w:style w:type="paragraph" w:customStyle="1" w:styleId="xl72">
    <w:name w:val="xl7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3">
    <w:name w:val="xl7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74">
    <w:name w:val="xl7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5">
    <w:name w:val="xl75"/>
    <w:basedOn w:val="a"/>
    <w:rsid w:val="00AA2EA4"/>
    <w:pPr>
      <w:shd w:val="clear" w:color="000000" w:fill="FFFFFF"/>
      <w:spacing w:before="100" w:beforeAutospacing="1" w:after="100" w:afterAutospacing="1"/>
    </w:pPr>
    <w:rPr>
      <w:b/>
      <w:bCs/>
    </w:rPr>
  </w:style>
  <w:style w:type="paragraph" w:customStyle="1" w:styleId="xl76">
    <w:name w:val="xl7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8">
    <w:name w:val="xl78"/>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9">
    <w:name w:val="xl79"/>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0">
    <w:name w:val="xl8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a"/>
    <w:rsid w:val="00AA2EA4"/>
    <w:pPr>
      <w:shd w:val="clear" w:color="000000" w:fill="FFFFFF"/>
      <w:spacing w:before="100" w:beforeAutospacing="1" w:after="100" w:afterAutospacing="1"/>
      <w:textAlignment w:val="center"/>
    </w:pPr>
  </w:style>
  <w:style w:type="paragraph" w:customStyle="1" w:styleId="xl82">
    <w:name w:val="xl82"/>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3">
    <w:name w:val="xl8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
    <w:name w:val="xl8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5">
    <w:name w:val="xl8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6">
    <w:name w:val="xl86"/>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7">
    <w:name w:val="xl87"/>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8">
    <w:name w:val="xl88"/>
    <w:basedOn w:val="a"/>
    <w:rsid w:val="00AA2EA4"/>
    <w:pPr>
      <w:shd w:val="clear" w:color="000000" w:fill="FFFFFF"/>
      <w:spacing w:before="100" w:beforeAutospacing="1" w:after="100" w:afterAutospacing="1"/>
      <w:textAlignment w:val="center"/>
    </w:pPr>
    <w:rPr>
      <w:b/>
      <w:bCs/>
    </w:rPr>
  </w:style>
  <w:style w:type="paragraph" w:customStyle="1" w:styleId="xl89">
    <w:name w:val="xl89"/>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rPr>
  </w:style>
  <w:style w:type="paragraph" w:customStyle="1" w:styleId="xl90">
    <w:name w:val="xl9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1">
    <w:name w:val="xl91"/>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92">
    <w:name w:val="xl9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3">
    <w:name w:val="xl9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4">
    <w:name w:val="xl9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5">
    <w:name w:val="xl95"/>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97">
    <w:name w:val="xl9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8">
    <w:name w:val="xl98"/>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A2EA4"/>
    <w:pPr>
      <w:shd w:val="clear" w:color="000000" w:fill="FFFFFF"/>
      <w:spacing w:before="100" w:beforeAutospacing="1" w:after="100" w:afterAutospacing="1"/>
      <w:jc w:val="center"/>
    </w:pPr>
    <w:rPr>
      <w:b/>
      <w:bCs/>
    </w:rPr>
  </w:style>
  <w:style w:type="paragraph" w:customStyle="1" w:styleId="xl102">
    <w:name w:val="xl10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3">
    <w:name w:val="xl10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4">
    <w:name w:val="xl10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05">
    <w:name w:val="xl10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6">
    <w:name w:val="xl10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5">
    <w:name w:val="xl65"/>
    <w:basedOn w:val="a"/>
    <w:rsid w:val="00BE1ABF"/>
    <w:pPr>
      <w:shd w:val="clear" w:color="000000" w:fill="FFFFFF"/>
      <w:spacing w:before="100" w:beforeAutospacing="1" w:after="100" w:afterAutospacing="1"/>
    </w:pPr>
  </w:style>
  <w:style w:type="paragraph" w:customStyle="1" w:styleId="xl66">
    <w:name w:val="xl66"/>
    <w:basedOn w:val="a"/>
    <w:rsid w:val="00BE1ABF"/>
    <w:pPr>
      <w:shd w:val="clear" w:color="000000" w:fill="FFFFFF"/>
      <w:spacing w:before="100" w:beforeAutospacing="1" w:after="100" w:afterAutospacing="1"/>
      <w:jc w:val="center"/>
    </w:pPr>
  </w:style>
  <w:style w:type="paragraph" w:customStyle="1" w:styleId="xl67">
    <w:name w:val="xl67"/>
    <w:basedOn w:val="a"/>
    <w:rsid w:val="00BE1A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8">
    <w:name w:val="xl68"/>
    <w:basedOn w:val="a"/>
    <w:rsid w:val="00BE1A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font5">
    <w:name w:val="font5"/>
    <w:basedOn w:val="a"/>
    <w:rsid w:val="0062746A"/>
    <w:pPr>
      <w:spacing w:before="100" w:beforeAutospacing="1" w:after="100" w:afterAutospacing="1"/>
    </w:pPr>
    <w:rPr>
      <w:rFonts w:ascii="Tahoma" w:hAnsi="Tahoma" w:cs="Tahoma"/>
      <w:color w:val="000000"/>
      <w:sz w:val="18"/>
      <w:szCs w:val="18"/>
    </w:rPr>
  </w:style>
  <w:style w:type="paragraph" w:customStyle="1" w:styleId="xl107">
    <w:name w:val="xl107"/>
    <w:basedOn w:val="a"/>
    <w:rsid w:val="006274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8">
    <w:name w:val="xl108"/>
    <w:basedOn w:val="a"/>
    <w:rsid w:val="006274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9">
    <w:name w:val="xl109"/>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10">
    <w:name w:val="xl110"/>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1">
    <w:name w:val="xl111"/>
    <w:basedOn w:val="a"/>
    <w:rsid w:val="006274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2">
    <w:name w:val="xl112"/>
    <w:basedOn w:val="a"/>
    <w:rsid w:val="006274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
    <w:rsid w:val="006274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4">
    <w:name w:val="xl114"/>
    <w:basedOn w:val="a"/>
    <w:rsid w:val="0062746A"/>
    <w:pPr>
      <w:shd w:val="clear" w:color="000000" w:fill="FFFFFF"/>
      <w:spacing w:before="100" w:beforeAutospacing="1" w:after="100" w:afterAutospacing="1"/>
      <w:jc w:val="center"/>
    </w:pPr>
  </w:style>
  <w:style w:type="paragraph" w:customStyle="1" w:styleId="xl115">
    <w:name w:val="xl115"/>
    <w:basedOn w:val="a"/>
    <w:rsid w:val="0062746A"/>
    <w:pPr>
      <w:shd w:val="clear" w:color="000000" w:fill="FFFFFF"/>
      <w:spacing w:before="100" w:beforeAutospacing="1" w:after="100" w:afterAutospacing="1"/>
      <w:jc w:val="center"/>
    </w:pPr>
    <w:rPr>
      <w:b/>
      <w:bCs/>
    </w:rPr>
  </w:style>
  <w:style w:type="paragraph" w:customStyle="1" w:styleId="xl116">
    <w:name w:val="xl116"/>
    <w:basedOn w:val="a"/>
    <w:rsid w:val="006274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7">
    <w:name w:val="xl117"/>
    <w:basedOn w:val="a"/>
    <w:rsid w:val="006274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8">
    <w:name w:val="xl118"/>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9">
    <w:name w:val="xl119"/>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0">
    <w:name w:val="xl120"/>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1">
    <w:name w:val="xl121"/>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2">
    <w:name w:val="xl122"/>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3">
    <w:name w:val="xl123"/>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4">
    <w:name w:val="xl124"/>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5">
    <w:name w:val="xl125"/>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6">
    <w:name w:val="xl126"/>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7">
    <w:name w:val="xl127"/>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8">
    <w:name w:val="xl128"/>
    <w:basedOn w:val="a"/>
    <w:rsid w:val="006274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6274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a"/>
    <w:rsid w:val="006274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1">
    <w:name w:val="xl131"/>
    <w:basedOn w:val="a"/>
    <w:rsid w:val="0062746A"/>
    <w:pPr>
      <w:shd w:val="clear" w:color="000000" w:fill="FFFFFF"/>
      <w:spacing w:before="100" w:beforeAutospacing="1" w:after="100" w:afterAutospacing="1"/>
      <w:jc w:val="center"/>
    </w:pPr>
  </w:style>
  <w:style w:type="paragraph" w:customStyle="1" w:styleId="xl132">
    <w:name w:val="xl132"/>
    <w:basedOn w:val="a"/>
    <w:rsid w:val="0062746A"/>
    <w:pPr>
      <w:shd w:val="clear" w:color="000000" w:fill="FFFFFF"/>
      <w:spacing w:before="100" w:beforeAutospacing="1" w:after="100" w:afterAutospacing="1"/>
      <w:jc w:val="center"/>
    </w:pPr>
    <w:rPr>
      <w:b/>
      <w:bCs/>
    </w:rPr>
  </w:style>
  <w:style w:type="paragraph" w:customStyle="1" w:styleId="xl133">
    <w:name w:val="xl133"/>
    <w:basedOn w:val="a"/>
    <w:rsid w:val="006274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6">
    <w:name w:val="font6"/>
    <w:basedOn w:val="a"/>
    <w:rsid w:val="009D7727"/>
    <w:pPr>
      <w:spacing w:before="100" w:beforeAutospacing="1" w:after="100" w:afterAutospacing="1"/>
    </w:pPr>
    <w:rPr>
      <w:rFonts w:ascii="Tahoma" w:hAnsi="Tahoma" w:cs="Tahoma"/>
      <w:color w:val="000000"/>
      <w:sz w:val="18"/>
      <w:szCs w:val="18"/>
    </w:rPr>
  </w:style>
  <w:style w:type="paragraph" w:customStyle="1" w:styleId="xl134">
    <w:name w:val="xl134"/>
    <w:basedOn w:val="a"/>
    <w:rsid w:val="009D7727"/>
    <w:pPr>
      <w:shd w:val="clear" w:color="000000" w:fill="FFFFFF"/>
      <w:spacing w:before="100" w:beforeAutospacing="1" w:after="100" w:afterAutospacing="1"/>
      <w:jc w:val="center"/>
    </w:pPr>
    <w:rPr>
      <w:b/>
      <w:bCs/>
    </w:rPr>
  </w:style>
  <w:style w:type="paragraph" w:customStyle="1" w:styleId="xl135">
    <w:name w:val="xl135"/>
    <w:basedOn w:val="a"/>
    <w:rsid w:val="009D772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6">
    <w:name w:val="xl136"/>
    <w:basedOn w:val="a"/>
    <w:rsid w:val="009D772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37">
    <w:name w:val="xl137"/>
    <w:basedOn w:val="a"/>
    <w:rsid w:val="009D772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8">
    <w:name w:val="xl138"/>
    <w:basedOn w:val="a"/>
    <w:rsid w:val="009D7727"/>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39">
    <w:name w:val="xl139"/>
    <w:basedOn w:val="a"/>
    <w:rsid w:val="009D772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40">
    <w:name w:val="xl140"/>
    <w:basedOn w:val="a"/>
    <w:rsid w:val="009D772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character" w:customStyle="1" w:styleId="30">
    <w:name w:val="Заголовок 3 Знак"/>
    <w:basedOn w:val="a0"/>
    <w:link w:val="3"/>
    <w:rsid w:val="00E65B03"/>
    <w:rPr>
      <w:rFonts w:ascii="Times New Roman" w:eastAsia="Times New Roman" w:hAnsi="Times New Roman" w:cs="Times New Roman"/>
      <w:b/>
      <w:bCs/>
      <w:lang w:eastAsia="ru-RU"/>
    </w:rPr>
  </w:style>
  <w:style w:type="character" w:customStyle="1" w:styleId="50">
    <w:name w:val="Заголовок 5 Знак"/>
    <w:basedOn w:val="a0"/>
    <w:link w:val="5"/>
    <w:rsid w:val="00E65B03"/>
    <w:rPr>
      <w:rFonts w:ascii="Times New Roman" w:eastAsia="Times New Roman" w:hAnsi="Times New Roman" w:cs="Times New Roman"/>
      <w:b/>
      <w:bCs/>
      <w:i/>
      <w:iCs/>
      <w:lang w:eastAsia="ru-RU"/>
    </w:rPr>
  </w:style>
  <w:style w:type="character" w:customStyle="1" w:styleId="70">
    <w:name w:val="Заголовок 7 Знак"/>
    <w:basedOn w:val="a0"/>
    <w:link w:val="7"/>
    <w:rsid w:val="00E65B03"/>
    <w:rPr>
      <w:rFonts w:ascii="Times New Roman" w:eastAsia="Times New Roman" w:hAnsi="Times New Roman" w:cs="Times New Roman"/>
      <w:b/>
      <w:bCs/>
      <w:sz w:val="28"/>
      <w:szCs w:val="28"/>
      <w:lang w:eastAsia="ru-RU"/>
    </w:rPr>
  </w:style>
  <w:style w:type="numbering" w:customStyle="1" w:styleId="1">
    <w:name w:val="Нет списка1"/>
    <w:next w:val="a2"/>
    <w:uiPriority w:val="99"/>
    <w:semiHidden/>
    <w:rsid w:val="00E65B03"/>
  </w:style>
  <w:style w:type="paragraph" w:customStyle="1" w:styleId="af">
    <w:name w:val=" Знак Знак Знак Знак Знак Знак Знак Знак Знак Знак Знак Знак Знак Знак Знак Знак Знак Знак Знак Знак Знак Знак"/>
    <w:basedOn w:val="a"/>
    <w:rsid w:val="00E65B03"/>
    <w:pPr>
      <w:spacing w:after="160" w:line="240" w:lineRule="exact"/>
      <w:jc w:val="both"/>
    </w:pPr>
    <w:rPr>
      <w:rFonts w:ascii="Verdana" w:hAnsi="Verdana" w:cs="Arial"/>
      <w:sz w:val="20"/>
      <w:szCs w:val="20"/>
      <w:lang w:val="en-US" w:eastAsia="en-US"/>
    </w:rPr>
  </w:style>
  <w:style w:type="paragraph" w:customStyle="1" w:styleId="af0">
    <w:name w:val=" Знак Знак Знак Знак Знак Знак Знак Знак Знак Знак Знак Знак Знак Знак Знак Знак Знак Знак Знак"/>
    <w:basedOn w:val="a"/>
    <w:rsid w:val="00E65B03"/>
    <w:pPr>
      <w:spacing w:after="160" w:line="240" w:lineRule="exact"/>
      <w:jc w:val="both"/>
    </w:pPr>
    <w:rPr>
      <w:rFonts w:ascii="Verdana" w:hAnsi="Verdana" w:cs="Arial"/>
      <w:sz w:val="20"/>
      <w:szCs w:val="20"/>
      <w:lang w:val="en-US" w:eastAsia="en-US"/>
    </w:rPr>
  </w:style>
  <w:style w:type="character" w:styleId="af1">
    <w:name w:val="page number"/>
    <w:basedOn w:val="a0"/>
    <w:rsid w:val="00E65B03"/>
  </w:style>
  <w:style w:type="paragraph" w:customStyle="1" w:styleId="xl25">
    <w:name w:val="xl25"/>
    <w:basedOn w:val="a"/>
    <w:rsid w:val="00E65B03"/>
    <w:pPr>
      <w:spacing w:before="100" w:beforeAutospacing="1" w:after="100" w:afterAutospacing="1"/>
    </w:pPr>
    <w:rPr>
      <w:b/>
      <w:bCs/>
    </w:rPr>
  </w:style>
  <w:style w:type="paragraph" w:customStyle="1" w:styleId="xl26">
    <w:name w:val="xl26"/>
    <w:basedOn w:val="a"/>
    <w:rsid w:val="00E65B0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E65B0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E65B0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E65B0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E65B0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E65B0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E65B0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E65B03"/>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E65B0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E65B03"/>
    <w:pPr>
      <w:spacing w:before="100" w:beforeAutospacing="1" w:after="100" w:afterAutospacing="1"/>
    </w:pPr>
  </w:style>
  <w:style w:type="paragraph" w:customStyle="1" w:styleId="xl52">
    <w:name w:val="xl52"/>
    <w:basedOn w:val="a"/>
    <w:rsid w:val="00E65B0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E65B0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E65B0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E65B0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E65B0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E65B0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E65B0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E65B0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E65B03"/>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50">
    <w:name w:val="xl50"/>
    <w:basedOn w:val="a"/>
    <w:rsid w:val="00E65B03"/>
    <w:pPr>
      <w:spacing w:before="100" w:beforeAutospacing="1" w:after="100" w:afterAutospacing="1"/>
    </w:pPr>
  </w:style>
  <w:style w:type="paragraph" w:customStyle="1" w:styleId="xl141">
    <w:name w:val="xl141"/>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E65B0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E65B0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E65B03"/>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E65B03"/>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E65B0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E65B03"/>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E65B03"/>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E65B03"/>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E65B03"/>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E65B03"/>
    <w:pPr>
      <w:spacing w:before="100" w:beforeAutospacing="1" w:after="100" w:afterAutospacing="1"/>
      <w:jc w:val="center"/>
    </w:pPr>
    <w:rPr>
      <w:b/>
      <w:bCs/>
    </w:rPr>
  </w:style>
  <w:style w:type="paragraph" w:customStyle="1" w:styleId="xl158">
    <w:name w:val="xl158"/>
    <w:basedOn w:val="a"/>
    <w:rsid w:val="00E65B03"/>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E65B03"/>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E65B03"/>
    <w:pPr>
      <w:pBdr>
        <w:left w:val="single" w:sz="4" w:space="0" w:color="auto"/>
        <w:bottom w:val="single" w:sz="4" w:space="0" w:color="auto"/>
      </w:pBdr>
      <w:spacing w:before="100" w:beforeAutospacing="1" w:after="100" w:afterAutospacing="1"/>
    </w:pPr>
  </w:style>
  <w:style w:type="paragraph" w:customStyle="1" w:styleId="xl161">
    <w:name w:val="xl161"/>
    <w:basedOn w:val="a"/>
    <w:rsid w:val="00E65B03"/>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E65B03"/>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E65B03"/>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E65B0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E65B03"/>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E65B03"/>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E65B03"/>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E65B03"/>
    <w:pPr>
      <w:ind w:firstLine="720"/>
      <w:jc w:val="both"/>
    </w:pPr>
    <w:rPr>
      <w:b/>
      <w:sz w:val="28"/>
      <w:szCs w:val="20"/>
    </w:rPr>
  </w:style>
  <w:style w:type="character" w:customStyle="1" w:styleId="20">
    <w:name w:val="Основной текст с отступом 2 Знак"/>
    <w:basedOn w:val="a0"/>
    <w:link w:val="2"/>
    <w:rsid w:val="00E65B03"/>
    <w:rPr>
      <w:rFonts w:ascii="Times New Roman" w:eastAsia="Times New Roman" w:hAnsi="Times New Roman" w:cs="Times New Roman"/>
      <w:b/>
      <w:sz w:val="28"/>
      <w:szCs w:val="20"/>
      <w:lang w:eastAsia="ru-RU"/>
    </w:rPr>
  </w:style>
  <w:style w:type="paragraph" w:customStyle="1" w:styleId="10">
    <w:name w:val=" Знак1"/>
    <w:basedOn w:val="a"/>
    <w:rsid w:val="00E65B03"/>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E65B03"/>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E65B03"/>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E65B03"/>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1">
    <w:name w:val=" Знак1 Знак Знак Знак Знак Знак Знак Знак Знак Знак Знак Знак"/>
    <w:basedOn w:val="a"/>
    <w:rsid w:val="00E65B03"/>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E65B03"/>
    <w:pPr>
      <w:spacing w:after="160" w:line="240" w:lineRule="exact"/>
      <w:jc w:val="both"/>
    </w:pPr>
    <w:rPr>
      <w:rFonts w:ascii="Verdana" w:hAnsi="Verdana" w:cs="Arial"/>
      <w:sz w:val="20"/>
      <w:szCs w:val="20"/>
      <w:lang w:val="en-US" w:eastAsia="en-US"/>
    </w:rPr>
  </w:style>
  <w:style w:type="paragraph" w:customStyle="1" w:styleId="af2">
    <w:name w:val=" Знак"/>
    <w:basedOn w:val="a"/>
    <w:rsid w:val="00E65B03"/>
    <w:pPr>
      <w:spacing w:after="160" w:line="240" w:lineRule="exact"/>
      <w:jc w:val="both"/>
    </w:pPr>
    <w:rPr>
      <w:rFonts w:ascii="Verdana" w:hAnsi="Verdana" w:cs="Arial"/>
      <w:sz w:val="20"/>
      <w:szCs w:val="20"/>
      <w:lang w:val="en-US" w:eastAsia="en-US"/>
    </w:rPr>
  </w:style>
  <w:style w:type="paragraph" w:customStyle="1" w:styleId="13">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65B03"/>
    <w:pPr>
      <w:spacing w:after="160" w:line="240" w:lineRule="exact"/>
      <w:jc w:val="both"/>
    </w:pPr>
    <w:rPr>
      <w:rFonts w:ascii="Verdana" w:hAnsi="Verdana" w:cs="Arial"/>
      <w:sz w:val="20"/>
      <w:szCs w:val="20"/>
      <w:lang w:val="en-US" w:eastAsia="en-US"/>
    </w:rPr>
  </w:style>
  <w:style w:type="paragraph" w:customStyle="1" w:styleId="af3">
    <w:name w:val=" Знак Знак Знак Знак Знак Знак Знак"/>
    <w:basedOn w:val="a"/>
    <w:rsid w:val="00E65B03"/>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E65B03"/>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E65B03"/>
    <w:pPr>
      <w:spacing w:after="160" w:line="240" w:lineRule="exact"/>
      <w:jc w:val="both"/>
    </w:pPr>
    <w:rPr>
      <w:rFonts w:ascii="Verdana" w:hAnsi="Verdana" w:cs="Arial"/>
      <w:sz w:val="20"/>
      <w:szCs w:val="20"/>
      <w:lang w:val="en-US" w:eastAsia="en-US"/>
    </w:rPr>
  </w:style>
  <w:style w:type="paragraph" w:customStyle="1" w:styleId="af4">
    <w:name w:val=" Знак Знак Знак Знак"/>
    <w:basedOn w:val="a"/>
    <w:rsid w:val="00E65B03"/>
    <w:pPr>
      <w:spacing w:after="160" w:line="240" w:lineRule="exact"/>
      <w:jc w:val="both"/>
    </w:pPr>
    <w:rPr>
      <w:rFonts w:ascii="Verdana" w:hAnsi="Verdana" w:cs="Arial"/>
      <w:sz w:val="20"/>
      <w:szCs w:val="20"/>
      <w:lang w:val="en-US" w:eastAsia="en-US"/>
    </w:rPr>
  </w:style>
  <w:style w:type="table" w:styleId="af5">
    <w:name w:val="Table Grid"/>
    <w:basedOn w:val="a1"/>
    <w:uiPriority w:val="39"/>
    <w:rsid w:val="00E65B0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semiHidden/>
    <w:rsid w:val="00E65B03"/>
  </w:style>
  <w:style w:type="paragraph" w:customStyle="1" w:styleId="ConsTitle">
    <w:name w:val="ConsTitle"/>
    <w:rsid w:val="00E65B03"/>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E65B03"/>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5"/>
    <w:rsid w:val="00E65B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Объект (рисунок"/>
    <w:aliases w:val="график)"/>
    <w:basedOn w:val="a"/>
    <w:rsid w:val="00E65B03"/>
    <w:pPr>
      <w:spacing w:after="120"/>
      <w:jc w:val="center"/>
    </w:pPr>
    <w:rPr>
      <w:sz w:val="24"/>
      <w:szCs w:val="24"/>
    </w:rPr>
  </w:style>
  <w:style w:type="paragraph" w:customStyle="1" w:styleId="af7">
    <w:name w:val="Таблица"/>
    <w:basedOn w:val="a"/>
    <w:rsid w:val="00E65B03"/>
    <w:pPr>
      <w:jc w:val="both"/>
    </w:pPr>
    <w:rPr>
      <w:rFonts w:ascii="Times New Roman CYR" w:hAnsi="Times New Roman CYR" w:cs="Times New Roman CYR"/>
      <w:sz w:val="24"/>
      <w:szCs w:val="24"/>
      <w:lang w:eastAsia="en-US"/>
    </w:rPr>
  </w:style>
  <w:style w:type="paragraph" w:styleId="af8">
    <w:name w:val="Document Map"/>
    <w:basedOn w:val="a"/>
    <w:link w:val="af9"/>
    <w:rsid w:val="00E65B03"/>
    <w:pPr>
      <w:shd w:val="clear" w:color="auto" w:fill="000080"/>
    </w:pPr>
    <w:rPr>
      <w:rFonts w:ascii="Tahoma" w:hAnsi="Tahoma" w:cs="Tahoma"/>
      <w:sz w:val="20"/>
      <w:szCs w:val="20"/>
    </w:rPr>
  </w:style>
  <w:style w:type="character" w:customStyle="1" w:styleId="af9">
    <w:name w:val="Схема документа Знак"/>
    <w:basedOn w:val="a0"/>
    <w:link w:val="af8"/>
    <w:rsid w:val="00E65B03"/>
    <w:rPr>
      <w:rFonts w:ascii="Tahoma" w:eastAsia="Times New Roman" w:hAnsi="Tahoma" w:cs="Tahoma"/>
      <w:sz w:val="20"/>
      <w:szCs w:val="20"/>
      <w:shd w:val="clear" w:color="auto" w:fill="000080"/>
      <w:lang w:eastAsia="ru-RU"/>
    </w:rPr>
  </w:style>
  <w:style w:type="paragraph" w:customStyle="1" w:styleId="afa">
    <w:name w:val=" Знак Знак"/>
    <w:basedOn w:val="a"/>
    <w:rsid w:val="00E65B03"/>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E65B03"/>
    <w:pPr>
      <w:suppressAutoHyphens/>
      <w:autoSpaceDN w:val="0"/>
      <w:spacing w:before="100" w:after="100"/>
      <w:ind w:firstLine="709"/>
      <w:jc w:val="both"/>
      <w:textAlignment w:val="baseline"/>
    </w:pPr>
    <w:rPr>
      <w:b/>
      <w:sz w:val="24"/>
      <w:szCs w:val="24"/>
    </w:rPr>
  </w:style>
  <w:style w:type="paragraph" w:customStyle="1" w:styleId="msonormal0">
    <w:name w:val="msonormal"/>
    <w:basedOn w:val="a"/>
    <w:rsid w:val="00E65B03"/>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51E"/>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E65B03"/>
    <w:pPr>
      <w:keepNext/>
      <w:jc w:val="center"/>
      <w:outlineLvl w:val="2"/>
    </w:pPr>
    <w:rPr>
      <w:b/>
      <w:bCs/>
    </w:rPr>
  </w:style>
  <w:style w:type="paragraph" w:styleId="5">
    <w:name w:val="heading 5"/>
    <w:basedOn w:val="a"/>
    <w:next w:val="a"/>
    <w:link w:val="50"/>
    <w:qFormat/>
    <w:rsid w:val="00E65B03"/>
    <w:pPr>
      <w:keepNext/>
      <w:jc w:val="both"/>
      <w:outlineLvl w:val="4"/>
    </w:pPr>
    <w:rPr>
      <w:b/>
      <w:bCs/>
      <w:i/>
      <w:iCs/>
    </w:rPr>
  </w:style>
  <w:style w:type="paragraph" w:styleId="7">
    <w:name w:val="heading 7"/>
    <w:basedOn w:val="a"/>
    <w:next w:val="a"/>
    <w:link w:val="70"/>
    <w:qFormat/>
    <w:rsid w:val="00E65B03"/>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42D4"/>
    <w:pPr>
      <w:ind w:left="720"/>
      <w:contextualSpacing/>
    </w:pPr>
  </w:style>
  <w:style w:type="paragraph" w:styleId="a4">
    <w:name w:val="Balloon Text"/>
    <w:basedOn w:val="a"/>
    <w:link w:val="a5"/>
    <w:unhideWhenUsed/>
    <w:rsid w:val="003C42D4"/>
    <w:rPr>
      <w:rFonts w:ascii="Tahoma" w:hAnsi="Tahoma" w:cs="Tahoma"/>
      <w:sz w:val="16"/>
      <w:szCs w:val="16"/>
    </w:rPr>
  </w:style>
  <w:style w:type="character" w:customStyle="1" w:styleId="a5">
    <w:name w:val="Текст выноски Знак"/>
    <w:basedOn w:val="a0"/>
    <w:link w:val="a4"/>
    <w:uiPriority w:val="99"/>
    <w:rsid w:val="003C42D4"/>
    <w:rPr>
      <w:rFonts w:ascii="Tahoma" w:eastAsia="Times New Roman" w:hAnsi="Tahoma" w:cs="Tahoma"/>
      <w:sz w:val="16"/>
      <w:szCs w:val="16"/>
      <w:lang w:eastAsia="ru-RU"/>
    </w:rPr>
  </w:style>
  <w:style w:type="paragraph" w:customStyle="1" w:styleId="a6">
    <w:name w:val="Знак Знак Знак Знак Знак Знак Знак Знак Знак Знак Знак Знак Знак Знак Знак Знак Знак Знак Знак Знак Знак Знак"/>
    <w:basedOn w:val="a"/>
    <w:rsid w:val="00CC2743"/>
    <w:pPr>
      <w:spacing w:after="160" w:line="240" w:lineRule="exact"/>
      <w:jc w:val="both"/>
    </w:pPr>
    <w:rPr>
      <w:rFonts w:ascii="Verdana" w:hAnsi="Verdana" w:cs="Arial"/>
      <w:sz w:val="20"/>
      <w:szCs w:val="20"/>
      <w:lang w:val="en-US" w:eastAsia="en-US"/>
    </w:rPr>
  </w:style>
  <w:style w:type="paragraph" w:customStyle="1" w:styleId="ConsNormal">
    <w:name w:val="ConsNormal"/>
    <w:rsid w:val="003F263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3F263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7">
    <w:name w:val="Знак Знак"/>
    <w:basedOn w:val="a"/>
    <w:rsid w:val="003F2637"/>
    <w:pPr>
      <w:spacing w:after="160" w:line="240" w:lineRule="exact"/>
      <w:jc w:val="both"/>
    </w:pPr>
    <w:rPr>
      <w:rFonts w:ascii="Verdana" w:hAnsi="Verdana" w:cs="Arial"/>
      <w:sz w:val="20"/>
      <w:szCs w:val="20"/>
      <w:lang w:val="en-US" w:eastAsia="en-US"/>
    </w:rPr>
  </w:style>
  <w:style w:type="paragraph" w:customStyle="1" w:styleId="a8">
    <w:name w:val="Знак Знак"/>
    <w:basedOn w:val="a"/>
    <w:rsid w:val="003F1B97"/>
    <w:pPr>
      <w:spacing w:after="160" w:line="240" w:lineRule="exact"/>
      <w:jc w:val="both"/>
    </w:pPr>
    <w:rPr>
      <w:rFonts w:ascii="Verdana" w:hAnsi="Verdana" w:cs="Arial"/>
      <w:sz w:val="20"/>
      <w:szCs w:val="20"/>
      <w:lang w:val="en-US" w:eastAsia="en-US"/>
    </w:rPr>
  </w:style>
  <w:style w:type="paragraph" w:styleId="a9">
    <w:name w:val="header"/>
    <w:basedOn w:val="a"/>
    <w:link w:val="aa"/>
    <w:unhideWhenUsed/>
    <w:rsid w:val="004B5444"/>
    <w:pPr>
      <w:tabs>
        <w:tab w:val="center" w:pos="4677"/>
        <w:tab w:val="right" w:pos="9355"/>
      </w:tabs>
    </w:pPr>
  </w:style>
  <w:style w:type="character" w:customStyle="1" w:styleId="aa">
    <w:name w:val="Верхний колонтитул Знак"/>
    <w:basedOn w:val="a0"/>
    <w:link w:val="a9"/>
    <w:uiPriority w:val="99"/>
    <w:rsid w:val="004B5444"/>
    <w:rPr>
      <w:rFonts w:ascii="Times New Roman" w:eastAsia="Times New Roman" w:hAnsi="Times New Roman" w:cs="Times New Roman"/>
      <w:lang w:eastAsia="ru-RU"/>
    </w:rPr>
  </w:style>
  <w:style w:type="paragraph" w:styleId="ab">
    <w:name w:val="footer"/>
    <w:basedOn w:val="a"/>
    <w:link w:val="ac"/>
    <w:uiPriority w:val="99"/>
    <w:unhideWhenUsed/>
    <w:rsid w:val="004B5444"/>
    <w:pPr>
      <w:tabs>
        <w:tab w:val="center" w:pos="4677"/>
        <w:tab w:val="right" w:pos="9355"/>
      </w:tabs>
    </w:pPr>
  </w:style>
  <w:style w:type="character" w:customStyle="1" w:styleId="ac">
    <w:name w:val="Нижний колонтитул Знак"/>
    <w:basedOn w:val="a0"/>
    <w:link w:val="ab"/>
    <w:uiPriority w:val="99"/>
    <w:rsid w:val="004B5444"/>
    <w:rPr>
      <w:rFonts w:ascii="Times New Roman" w:eastAsia="Times New Roman" w:hAnsi="Times New Roman" w:cs="Times New Roman"/>
      <w:lang w:eastAsia="ru-RU"/>
    </w:rPr>
  </w:style>
  <w:style w:type="character" w:styleId="ad">
    <w:name w:val="Hyperlink"/>
    <w:basedOn w:val="a0"/>
    <w:uiPriority w:val="99"/>
    <w:unhideWhenUsed/>
    <w:rsid w:val="00AA2EA4"/>
    <w:rPr>
      <w:color w:val="0000FF"/>
      <w:u w:val="single"/>
    </w:rPr>
  </w:style>
  <w:style w:type="character" w:styleId="ae">
    <w:name w:val="FollowedHyperlink"/>
    <w:basedOn w:val="a0"/>
    <w:uiPriority w:val="99"/>
    <w:unhideWhenUsed/>
    <w:rsid w:val="00AA2EA4"/>
    <w:rPr>
      <w:color w:val="800080"/>
      <w:u w:val="single"/>
    </w:rPr>
  </w:style>
  <w:style w:type="paragraph" w:customStyle="1" w:styleId="xl69">
    <w:name w:val="xl69"/>
    <w:basedOn w:val="a"/>
    <w:rsid w:val="00AA2EA4"/>
    <w:pPr>
      <w:shd w:val="clear" w:color="000000" w:fill="FFFFFF"/>
      <w:spacing w:before="100" w:beforeAutospacing="1" w:after="100" w:afterAutospacing="1"/>
    </w:pPr>
  </w:style>
  <w:style w:type="paragraph" w:customStyle="1" w:styleId="xl70">
    <w:name w:val="xl70"/>
    <w:basedOn w:val="a"/>
    <w:rsid w:val="00AA2EA4"/>
    <w:pPr>
      <w:shd w:val="clear" w:color="000000" w:fill="FFFFFF"/>
      <w:spacing w:before="100" w:beforeAutospacing="1" w:after="100" w:afterAutospacing="1"/>
      <w:jc w:val="right"/>
    </w:pPr>
  </w:style>
  <w:style w:type="paragraph" w:customStyle="1" w:styleId="xl71">
    <w:name w:val="xl71"/>
    <w:basedOn w:val="a"/>
    <w:rsid w:val="00AA2EA4"/>
    <w:pPr>
      <w:shd w:val="clear" w:color="000000" w:fill="FFFFFF"/>
      <w:spacing w:before="100" w:beforeAutospacing="1" w:after="100" w:afterAutospacing="1"/>
      <w:jc w:val="center"/>
    </w:pPr>
  </w:style>
  <w:style w:type="paragraph" w:customStyle="1" w:styleId="xl72">
    <w:name w:val="xl7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3">
    <w:name w:val="xl7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74">
    <w:name w:val="xl7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5">
    <w:name w:val="xl75"/>
    <w:basedOn w:val="a"/>
    <w:rsid w:val="00AA2EA4"/>
    <w:pPr>
      <w:shd w:val="clear" w:color="000000" w:fill="FFFFFF"/>
      <w:spacing w:before="100" w:beforeAutospacing="1" w:after="100" w:afterAutospacing="1"/>
    </w:pPr>
    <w:rPr>
      <w:b/>
      <w:bCs/>
    </w:rPr>
  </w:style>
  <w:style w:type="paragraph" w:customStyle="1" w:styleId="xl76">
    <w:name w:val="xl7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8">
    <w:name w:val="xl78"/>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9">
    <w:name w:val="xl79"/>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0">
    <w:name w:val="xl8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a"/>
    <w:rsid w:val="00AA2EA4"/>
    <w:pPr>
      <w:shd w:val="clear" w:color="000000" w:fill="FFFFFF"/>
      <w:spacing w:before="100" w:beforeAutospacing="1" w:after="100" w:afterAutospacing="1"/>
      <w:textAlignment w:val="center"/>
    </w:pPr>
  </w:style>
  <w:style w:type="paragraph" w:customStyle="1" w:styleId="xl82">
    <w:name w:val="xl82"/>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3">
    <w:name w:val="xl8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
    <w:name w:val="xl8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5">
    <w:name w:val="xl8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6">
    <w:name w:val="xl86"/>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7">
    <w:name w:val="xl87"/>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8">
    <w:name w:val="xl88"/>
    <w:basedOn w:val="a"/>
    <w:rsid w:val="00AA2EA4"/>
    <w:pPr>
      <w:shd w:val="clear" w:color="000000" w:fill="FFFFFF"/>
      <w:spacing w:before="100" w:beforeAutospacing="1" w:after="100" w:afterAutospacing="1"/>
      <w:textAlignment w:val="center"/>
    </w:pPr>
    <w:rPr>
      <w:b/>
      <w:bCs/>
    </w:rPr>
  </w:style>
  <w:style w:type="paragraph" w:customStyle="1" w:styleId="xl89">
    <w:name w:val="xl89"/>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rPr>
  </w:style>
  <w:style w:type="paragraph" w:customStyle="1" w:styleId="xl90">
    <w:name w:val="xl9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1">
    <w:name w:val="xl91"/>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92">
    <w:name w:val="xl9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3">
    <w:name w:val="xl9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4">
    <w:name w:val="xl9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5">
    <w:name w:val="xl95"/>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97">
    <w:name w:val="xl9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8">
    <w:name w:val="xl98"/>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A2EA4"/>
    <w:pPr>
      <w:shd w:val="clear" w:color="000000" w:fill="FFFFFF"/>
      <w:spacing w:before="100" w:beforeAutospacing="1" w:after="100" w:afterAutospacing="1"/>
      <w:jc w:val="center"/>
    </w:pPr>
    <w:rPr>
      <w:b/>
      <w:bCs/>
    </w:rPr>
  </w:style>
  <w:style w:type="paragraph" w:customStyle="1" w:styleId="xl102">
    <w:name w:val="xl10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3">
    <w:name w:val="xl10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4">
    <w:name w:val="xl10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05">
    <w:name w:val="xl10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6">
    <w:name w:val="xl10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5">
    <w:name w:val="xl65"/>
    <w:basedOn w:val="a"/>
    <w:rsid w:val="00BE1ABF"/>
    <w:pPr>
      <w:shd w:val="clear" w:color="000000" w:fill="FFFFFF"/>
      <w:spacing w:before="100" w:beforeAutospacing="1" w:after="100" w:afterAutospacing="1"/>
    </w:pPr>
  </w:style>
  <w:style w:type="paragraph" w:customStyle="1" w:styleId="xl66">
    <w:name w:val="xl66"/>
    <w:basedOn w:val="a"/>
    <w:rsid w:val="00BE1ABF"/>
    <w:pPr>
      <w:shd w:val="clear" w:color="000000" w:fill="FFFFFF"/>
      <w:spacing w:before="100" w:beforeAutospacing="1" w:after="100" w:afterAutospacing="1"/>
      <w:jc w:val="center"/>
    </w:pPr>
  </w:style>
  <w:style w:type="paragraph" w:customStyle="1" w:styleId="xl67">
    <w:name w:val="xl67"/>
    <w:basedOn w:val="a"/>
    <w:rsid w:val="00BE1A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8">
    <w:name w:val="xl68"/>
    <w:basedOn w:val="a"/>
    <w:rsid w:val="00BE1A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font5">
    <w:name w:val="font5"/>
    <w:basedOn w:val="a"/>
    <w:rsid w:val="0062746A"/>
    <w:pPr>
      <w:spacing w:before="100" w:beforeAutospacing="1" w:after="100" w:afterAutospacing="1"/>
    </w:pPr>
    <w:rPr>
      <w:rFonts w:ascii="Tahoma" w:hAnsi="Tahoma" w:cs="Tahoma"/>
      <w:color w:val="000000"/>
      <w:sz w:val="18"/>
      <w:szCs w:val="18"/>
    </w:rPr>
  </w:style>
  <w:style w:type="paragraph" w:customStyle="1" w:styleId="xl107">
    <w:name w:val="xl107"/>
    <w:basedOn w:val="a"/>
    <w:rsid w:val="006274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8">
    <w:name w:val="xl108"/>
    <w:basedOn w:val="a"/>
    <w:rsid w:val="006274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9">
    <w:name w:val="xl109"/>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10">
    <w:name w:val="xl110"/>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1">
    <w:name w:val="xl111"/>
    <w:basedOn w:val="a"/>
    <w:rsid w:val="006274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2">
    <w:name w:val="xl112"/>
    <w:basedOn w:val="a"/>
    <w:rsid w:val="006274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
    <w:rsid w:val="006274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4">
    <w:name w:val="xl114"/>
    <w:basedOn w:val="a"/>
    <w:rsid w:val="0062746A"/>
    <w:pPr>
      <w:shd w:val="clear" w:color="000000" w:fill="FFFFFF"/>
      <w:spacing w:before="100" w:beforeAutospacing="1" w:after="100" w:afterAutospacing="1"/>
      <w:jc w:val="center"/>
    </w:pPr>
  </w:style>
  <w:style w:type="paragraph" w:customStyle="1" w:styleId="xl115">
    <w:name w:val="xl115"/>
    <w:basedOn w:val="a"/>
    <w:rsid w:val="0062746A"/>
    <w:pPr>
      <w:shd w:val="clear" w:color="000000" w:fill="FFFFFF"/>
      <w:spacing w:before="100" w:beforeAutospacing="1" w:after="100" w:afterAutospacing="1"/>
      <w:jc w:val="center"/>
    </w:pPr>
    <w:rPr>
      <w:b/>
      <w:bCs/>
    </w:rPr>
  </w:style>
  <w:style w:type="paragraph" w:customStyle="1" w:styleId="xl116">
    <w:name w:val="xl116"/>
    <w:basedOn w:val="a"/>
    <w:rsid w:val="006274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7">
    <w:name w:val="xl117"/>
    <w:basedOn w:val="a"/>
    <w:rsid w:val="006274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8">
    <w:name w:val="xl118"/>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9">
    <w:name w:val="xl119"/>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0">
    <w:name w:val="xl120"/>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1">
    <w:name w:val="xl121"/>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2">
    <w:name w:val="xl122"/>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3">
    <w:name w:val="xl123"/>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4">
    <w:name w:val="xl124"/>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5">
    <w:name w:val="xl125"/>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6">
    <w:name w:val="xl126"/>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7">
    <w:name w:val="xl127"/>
    <w:basedOn w:val="a"/>
    <w:rsid w:val="0062746A"/>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8">
    <w:name w:val="xl128"/>
    <w:basedOn w:val="a"/>
    <w:rsid w:val="006274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6274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a"/>
    <w:rsid w:val="006274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1">
    <w:name w:val="xl131"/>
    <w:basedOn w:val="a"/>
    <w:rsid w:val="0062746A"/>
    <w:pPr>
      <w:shd w:val="clear" w:color="000000" w:fill="FFFFFF"/>
      <w:spacing w:before="100" w:beforeAutospacing="1" w:after="100" w:afterAutospacing="1"/>
      <w:jc w:val="center"/>
    </w:pPr>
  </w:style>
  <w:style w:type="paragraph" w:customStyle="1" w:styleId="xl132">
    <w:name w:val="xl132"/>
    <w:basedOn w:val="a"/>
    <w:rsid w:val="0062746A"/>
    <w:pPr>
      <w:shd w:val="clear" w:color="000000" w:fill="FFFFFF"/>
      <w:spacing w:before="100" w:beforeAutospacing="1" w:after="100" w:afterAutospacing="1"/>
      <w:jc w:val="center"/>
    </w:pPr>
    <w:rPr>
      <w:b/>
      <w:bCs/>
    </w:rPr>
  </w:style>
  <w:style w:type="paragraph" w:customStyle="1" w:styleId="xl133">
    <w:name w:val="xl133"/>
    <w:basedOn w:val="a"/>
    <w:rsid w:val="006274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6">
    <w:name w:val="font6"/>
    <w:basedOn w:val="a"/>
    <w:rsid w:val="009D7727"/>
    <w:pPr>
      <w:spacing w:before="100" w:beforeAutospacing="1" w:after="100" w:afterAutospacing="1"/>
    </w:pPr>
    <w:rPr>
      <w:rFonts w:ascii="Tahoma" w:hAnsi="Tahoma" w:cs="Tahoma"/>
      <w:color w:val="000000"/>
      <w:sz w:val="18"/>
      <w:szCs w:val="18"/>
    </w:rPr>
  </w:style>
  <w:style w:type="paragraph" w:customStyle="1" w:styleId="xl134">
    <w:name w:val="xl134"/>
    <w:basedOn w:val="a"/>
    <w:rsid w:val="009D7727"/>
    <w:pPr>
      <w:shd w:val="clear" w:color="000000" w:fill="FFFFFF"/>
      <w:spacing w:before="100" w:beforeAutospacing="1" w:after="100" w:afterAutospacing="1"/>
      <w:jc w:val="center"/>
    </w:pPr>
    <w:rPr>
      <w:b/>
      <w:bCs/>
    </w:rPr>
  </w:style>
  <w:style w:type="paragraph" w:customStyle="1" w:styleId="xl135">
    <w:name w:val="xl135"/>
    <w:basedOn w:val="a"/>
    <w:rsid w:val="009D772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6">
    <w:name w:val="xl136"/>
    <w:basedOn w:val="a"/>
    <w:rsid w:val="009D772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37">
    <w:name w:val="xl137"/>
    <w:basedOn w:val="a"/>
    <w:rsid w:val="009D772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8">
    <w:name w:val="xl138"/>
    <w:basedOn w:val="a"/>
    <w:rsid w:val="009D7727"/>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39">
    <w:name w:val="xl139"/>
    <w:basedOn w:val="a"/>
    <w:rsid w:val="009D772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40">
    <w:name w:val="xl140"/>
    <w:basedOn w:val="a"/>
    <w:rsid w:val="009D772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character" w:customStyle="1" w:styleId="30">
    <w:name w:val="Заголовок 3 Знак"/>
    <w:basedOn w:val="a0"/>
    <w:link w:val="3"/>
    <w:rsid w:val="00E65B03"/>
    <w:rPr>
      <w:rFonts w:ascii="Times New Roman" w:eastAsia="Times New Roman" w:hAnsi="Times New Roman" w:cs="Times New Roman"/>
      <w:b/>
      <w:bCs/>
      <w:lang w:eastAsia="ru-RU"/>
    </w:rPr>
  </w:style>
  <w:style w:type="character" w:customStyle="1" w:styleId="50">
    <w:name w:val="Заголовок 5 Знак"/>
    <w:basedOn w:val="a0"/>
    <w:link w:val="5"/>
    <w:rsid w:val="00E65B03"/>
    <w:rPr>
      <w:rFonts w:ascii="Times New Roman" w:eastAsia="Times New Roman" w:hAnsi="Times New Roman" w:cs="Times New Roman"/>
      <w:b/>
      <w:bCs/>
      <w:i/>
      <w:iCs/>
      <w:lang w:eastAsia="ru-RU"/>
    </w:rPr>
  </w:style>
  <w:style w:type="character" w:customStyle="1" w:styleId="70">
    <w:name w:val="Заголовок 7 Знак"/>
    <w:basedOn w:val="a0"/>
    <w:link w:val="7"/>
    <w:rsid w:val="00E65B03"/>
    <w:rPr>
      <w:rFonts w:ascii="Times New Roman" w:eastAsia="Times New Roman" w:hAnsi="Times New Roman" w:cs="Times New Roman"/>
      <w:b/>
      <w:bCs/>
      <w:sz w:val="28"/>
      <w:szCs w:val="28"/>
      <w:lang w:eastAsia="ru-RU"/>
    </w:rPr>
  </w:style>
  <w:style w:type="numbering" w:customStyle="1" w:styleId="1">
    <w:name w:val="Нет списка1"/>
    <w:next w:val="a2"/>
    <w:uiPriority w:val="99"/>
    <w:semiHidden/>
    <w:rsid w:val="00E65B03"/>
  </w:style>
  <w:style w:type="paragraph" w:customStyle="1" w:styleId="af">
    <w:name w:val=" Знак Знак Знак Знак Знак Знак Знак Знак Знак Знак Знак Знак Знак Знак Знак Знак Знак Знак Знак Знак Знак Знак"/>
    <w:basedOn w:val="a"/>
    <w:rsid w:val="00E65B03"/>
    <w:pPr>
      <w:spacing w:after="160" w:line="240" w:lineRule="exact"/>
      <w:jc w:val="both"/>
    </w:pPr>
    <w:rPr>
      <w:rFonts w:ascii="Verdana" w:hAnsi="Verdana" w:cs="Arial"/>
      <w:sz w:val="20"/>
      <w:szCs w:val="20"/>
      <w:lang w:val="en-US" w:eastAsia="en-US"/>
    </w:rPr>
  </w:style>
  <w:style w:type="paragraph" w:customStyle="1" w:styleId="af0">
    <w:name w:val=" Знак Знак Знак Знак Знак Знак Знак Знак Знак Знак Знак Знак Знак Знак Знак Знак Знак Знак Знак"/>
    <w:basedOn w:val="a"/>
    <w:rsid w:val="00E65B03"/>
    <w:pPr>
      <w:spacing w:after="160" w:line="240" w:lineRule="exact"/>
      <w:jc w:val="both"/>
    </w:pPr>
    <w:rPr>
      <w:rFonts w:ascii="Verdana" w:hAnsi="Verdana" w:cs="Arial"/>
      <w:sz w:val="20"/>
      <w:szCs w:val="20"/>
      <w:lang w:val="en-US" w:eastAsia="en-US"/>
    </w:rPr>
  </w:style>
  <w:style w:type="character" w:styleId="af1">
    <w:name w:val="page number"/>
    <w:basedOn w:val="a0"/>
    <w:rsid w:val="00E65B03"/>
  </w:style>
  <w:style w:type="paragraph" w:customStyle="1" w:styleId="xl25">
    <w:name w:val="xl25"/>
    <w:basedOn w:val="a"/>
    <w:rsid w:val="00E65B03"/>
    <w:pPr>
      <w:spacing w:before="100" w:beforeAutospacing="1" w:after="100" w:afterAutospacing="1"/>
    </w:pPr>
    <w:rPr>
      <w:b/>
      <w:bCs/>
    </w:rPr>
  </w:style>
  <w:style w:type="paragraph" w:customStyle="1" w:styleId="xl26">
    <w:name w:val="xl26"/>
    <w:basedOn w:val="a"/>
    <w:rsid w:val="00E65B0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E65B0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E65B0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E65B0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E65B0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E65B0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E65B0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E65B03"/>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E65B0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E65B03"/>
    <w:pPr>
      <w:spacing w:before="100" w:beforeAutospacing="1" w:after="100" w:afterAutospacing="1"/>
    </w:pPr>
  </w:style>
  <w:style w:type="paragraph" w:customStyle="1" w:styleId="xl52">
    <w:name w:val="xl52"/>
    <w:basedOn w:val="a"/>
    <w:rsid w:val="00E65B0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E65B0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E65B0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E65B0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E65B0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E65B0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E65B0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E65B0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E65B03"/>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50">
    <w:name w:val="xl50"/>
    <w:basedOn w:val="a"/>
    <w:rsid w:val="00E65B03"/>
    <w:pPr>
      <w:spacing w:before="100" w:beforeAutospacing="1" w:after="100" w:afterAutospacing="1"/>
    </w:pPr>
  </w:style>
  <w:style w:type="paragraph" w:customStyle="1" w:styleId="xl141">
    <w:name w:val="xl141"/>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E65B0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E65B0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E65B03"/>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E65B03"/>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E65B0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E65B03"/>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E65B03"/>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E65B03"/>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E65B03"/>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E65B03"/>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E65B03"/>
    <w:pPr>
      <w:spacing w:before="100" w:beforeAutospacing="1" w:after="100" w:afterAutospacing="1"/>
      <w:jc w:val="center"/>
    </w:pPr>
    <w:rPr>
      <w:b/>
      <w:bCs/>
    </w:rPr>
  </w:style>
  <w:style w:type="paragraph" w:customStyle="1" w:styleId="xl158">
    <w:name w:val="xl158"/>
    <w:basedOn w:val="a"/>
    <w:rsid w:val="00E65B03"/>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E65B03"/>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E65B03"/>
    <w:pPr>
      <w:pBdr>
        <w:left w:val="single" w:sz="4" w:space="0" w:color="auto"/>
        <w:bottom w:val="single" w:sz="4" w:space="0" w:color="auto"/>
      </w:pBdr>
      <w:spacing w:before="100" w:beforeAutospacing="1" w:after="100" w:afterAutospacing="1"/>
    </w:pPr>
  </w:style>
  <w:style w:type="paragraph" w:customStyle="1" w:styleId="xl161">
    <w:name w:val="xl161"/>
    <w:basedOn w:val="a"/>
    <w:rsid w:val="00E65B03"/>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E65B03"/>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E65B03"/>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E65B0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E65B03"/>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E65B03"/>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E65B0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E65B03"/>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E65B03"/>
    <w:pPr>
      <w:ind w:firstLine="720"/>
      <w:jc w:val="both"/>
    </w:pPr>
    <w:rPr>
      <w:b/>
      <w:sz w:val="28"/>
      <w:szCs w:val="20"/>
    </w:rPr>
  </w:style>
  <w:style w:type="character" w:customStyle="1" w:styleId="20">
    <w:name w:val="Основной текст с отступом 2 Знак"/>
    <w:basedOn w:val="a0"/>
    <w:link w:val="2"/>
    <w:rsid w:val="00E65B03"/>
    <w:rPr>
      <w:rFonts w:ascii="Times New Roman" w:eastAsia="Times New Roman" w:hAnsi="Times New Roman" w:cs="Times New Roman"/>
      <w:b/>
      <w:sz w:val="28"/>
      <w:szCs w:val="20"/>
      <w:lang w:eastAsia="ru-RU"/>
    </w:rPr>
  </w:style>
  <w:style w:type="paragraph" w:customStyle="1" w:styleId="10">
    <w:name w:val=" Знак1"/>
    <w:basedOn w:val="a"/>
    <w:rsid w:val="00E65B03"/>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E65B03"/>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E65B03"/>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E65B03"/>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1">
    <w:name w:val=" Знак1 Знак Знак Знак Знак Знак Знак Знак Знак Знак Знак Знак"/>
    <w:basedOn w:val="a"/>
    <w:rsid w:val="00E65B03"/>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E65B03"/>
    <w:pPr>
      <w:spacing w:after="160" w:line="240" w:lineRule="exact"/>
      <w:jc w:val="both"/>
    </w:pPr>
    <w:rPr>
      <w:rFonts w:ascii="Verdana" w:hAnsi="Verdana" w:cs="Arial"/>
      <w:sz w:val="20"/>
      <w:szCs w:val="20"/>
      <w:lang w:val="en-US" w:eastAsia="en-US"/>
    </w:rPr>
  </w:style>
  <w:style w:type="paragraph" w:customStyle="1" w:styleId="af2">
    <w:name w:val=" Знак"/>
    <w:basedOn w:val="a"/>
    <w:rsid w:val="00E65B03"/>
    <w:pPr>
      <w:spacing w:after="160" w:line="240" w:lineRule="exact"/>
      <w:jc w:val="both"/>
    </w:pPr>
    <w:rPr>
      <w:rFonts w:ascii="Verdana" w:hAnsi="Verdana" w:cs="Arial"/>
      <w:sz w:val="20"/>
      <w:szCs w:val="20"/>
      <w:lang w:val="en-US" w:eastAsia="en-US"/>
    </w:rPr>
  </w:style>
  <w:style w:type="paragraph" w:customStyle="1" w:styleId="13">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65B03"/>
    <w:pPr>
      <w:spacing w:after="160" w:line="240" w:lineRule="exact"/>
      <w:jc w:val="both"/>
    </w:pPr>
    <w:rPr>
      <w:rFonts w:ascii="Verdana" w:hAnsi="Verdana" w:cs="Arial"/>
      <w:sz w:val="20"/>
      <w:szCs w:val="20"/>
      <w:lang w:val="en-US" w:eastAsia="en-US"/>
    </w:rPr>
  </w:style>
  <w:style w:type="paragraph" w:customStyle="1" w:styleId="af3">
    <w:name w:val=" Знак Знак Знак Знак Знак Знак Знак"/>
    <w:basedOn w:val="a"/>
    <w:rsid w:val="00E65B03"/>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E65B03"/>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E65B03"/>
    <w:pPr>
      <w:spacing w:after="160" w:line="240" w:lineRule="exact"/>
      <w:jc w:val="both"/>
    </w:pPr>
    <w:rPr>
      <w:rFonts w:ascii="Verdana" w:hAnsi="Verdana" w:cs="Arial"/>
      <w:sz w:val="20"/>
      <w:szCs w:val="20"/>
      <w:lang w:val="en-US" w:eastAsia="en-US"/>
    </w:rPr>
  </w:style>
  <w:style w:type="paragraph" w:customStyle="1" w:styleId="af4">
    <w:name w:val=" Знак Знак Знак Знак"/>
    <w:basedOn w:val="a"/>
    <w:rsid w:val="00E65B03"/>
    <w:pPr>
      <w:spacing w:after="160" w:line="240" w:lineRule="exact"/>
      <w:jc w:val="both"/>
    </w:pPr>
    <w:rPr>
      <w:rFonts w:ascii="Verdana" w:hAnsi="Verdana" w:cs="Arial"/>
      <w:sz w:val="20"/>
      <w:szCs w:val="20"/>
      <w:lang w:val="en-US" w:eastAsia="en-US"/>
    </w:rPr>
  </w:style>
  <w:style w:type="table" w:styleId="af5">
    <w:name w:val="Table Grid"/>
    <w:basedOn w:val="a1"/>
    <w:uiPriority w:val="39"/>
    <w:rsid w:val="00E65B0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semiHidden/>
    <w:rsid w:val="00E65B03"/>
  </w:style>
  <w:style w:type="paragraph" w:customStyle="1" w:styleId="ConsTitle">
    <w:name w:val="ConsTitle"/>
    <w:rsid w:val="00E65B03"/>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E65B03"/>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5"/>
    <w:rsid w:val="00E65B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Объект (рисунок"/>
    <w:aliases w:val="график)"/>
    <w:basedOn w:val="a"/>
    <w:rsid w:val="00E65B03"/>
    <w:pPr>
      <w:spacing w:after="120"/>
      <w:jc w:val="center"/>
    </w:pPr>
    <w:rPr>
      <w:sz w:val="24"/>
      <w:szCs w:val="24"/>
    </w:rPr>
  </w:style>
  <w:style w:type="paragraph" w:customStyle="1" w:styleId="af7">
    <w:name w:val="Таблица"/>
    <w:basedOn w:val="a"/>
    <w:rsid w:val="00E65B03"/>
    <w:pPr>
      <w:jc w:val="both"/>
    </w:pPr>
    <w:rPr>
      <w:rFonts w:ascii="Times New Roman CYR" w:hAnsi="Times New Roman CYR" w:cs="Times New Roman CYR"/>
      <w:sz w:val="24"/>
      <w:szCs w:val="24"/>
      <w:lang w:eastAsia="en-US"/>
    </w:rPr>
  </w:style>
  <w:style w:type="paragraph" w:styleId="af8">
    <w:name w:val="Document Map"/>
    <w:basedOn w:val="a"/>
    <w:link w:val="af9"/>
    <w:rsid w:val="00E65B03"/>
    <w:pPr>
      <w:shd w:val="clear" w:color="auto" w:fill="000080"/>
    </w:pPr>
    <w:rPr>
      <w:rFonts w:ascii="Tahoma" w:hAnsi="Tahoma" w:cs="Tahoma"/>
      <w:sz w:val="20"/>
      <w:szCs w:val="20"/>
    </w:rPr>
  </w:style>
  <w:style w:type="character" w:customStyle="1" w:styleId="af9">
    <w:name w:val="Схема документа Знак"/>
    <w:basedOn w:val="a0"/>
    <w:link w:val="af8"/>
    <w:rsid w:val="00E65B03"/>
    <w:rPr>
      <w:rFonts w:ascii="Tahoma" w:eastAsia="Times New Roman" w:hAnsi="Tahoma" w:cs="Tahoma"/>
      <w:sz w:val="20"/>
      <w:szCs w:val="20"/>
      <w:shd w:val="clear" w:color="auto" w:fill="000080"/>
      <w:lang w:eastAsia="ru-RU"/>
    </w:rPr>
  </w:style>
  <w:style w:type="paragraph" w:customStyle="1" w:styleId="afa">
    <w:name w:val=" Знак Знак"/>
    <w:basedOn w:val="a"/>
    <w:rsid w:val="00E65B03"/>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E65B03"/>
    <w:pPr>
      <w:suppressAutoHyphens/>
      <w:autoSpaceDN w:val="0"/>
      <w:spacing w:before="100" w:after="100"/>
      <w:ind w:firstLine="709"/>
      <w:jc w:val="both"/>
      <w:textAlignment w:val="baseline"/>
    </w:pPr>
    <w:rPr>
      <w:b/>
      <w:sz w:val="24"/>
      <w:szCs w:val="24"/>
    </w:rPr>
  </w:style>
  <w:style w:type="paragraph" w:customStyle="1" w:styleId="msonormal0">
    <w:name w:val="msonormal"/>
    <w:basedOn w:val="a"/>
    <w:rsid w:val="00E65B03"/>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13799">
      <w:bodyDiv w:val="1"/>
      <w:marLeft w:val="0"/>
      <w:marRight w:val="0"/>
      <w:marTop w:val="0"/>
      <w:marBottom w:val="0"/>
      <w:divBdr>
        <w:top w:val="none" w:sz="0" w:space="0" w:color="auto"/>
        <w:left w:val="none" w:sz="0" w:space="0" w:color="auto"/>
        <w:bottom w:val="none" w:sz="0" w:space="0" w:color="auto"/>
        <w:right w:val="none" w:sz="0" w:space="0" w:color="auto"/>
      </w:divBdr>
    </w:div>
    <w:div w:id="211238492">
      <w:bodyDiv w:val="1"/>
      <w:marLeft w:val="0"/>
      <w:marRight w:val="0"/>
      <w:marTop w:val="0"/>
      <w:marBottom w:val="0"/>
      <w:divBdr>
        <w:top w:val="none" w:sz="0" w:space="0" w:color="auto"/>
        <w:left w:val="none" w:sz="0" w:space="0" w:color="auto"/>
        <w:bottom w:val="none" w:sz="0" w:space="0" w:color="auto"/>
        <w:right w:val="none" w:sz="0" w:space="0" w:color="auto"/>
      </w:divBdr>
    </w:div>
    <w:div w:id="313608757">
      <w:bodyDiv w:val="1"/>
      <w:marLeft w:val="0"/>
      <w:marRight w:val="0"/>
      <w:marTop w:val="0"/>
      <w:marBottom w:val="0"/>
      <w:divBdr>
        <w:top w:val="none" w:sz="0" w:space="0" w:color="auto"/>
        <w:left w:val="none" w:sz="0" w:space="0" w:color="auto"/>
        <w:bottom w:val="none" w:sz="0" w:space="0" w:color="auto"/>
        <w:right w:val="none" w:sz="0" w:space="0" w:color="auto"/>
      </w:divBdr>
    </w:div>
    <w:div w:id="360664577">
      <w:bodyDiv w:val="1"/>
      <w:marLeft w:val="0"/>
      <w:marRight w:val="0"/>
      <w:marTop w:val="0"/>
      <w:marBottom w:val="0"/>
      <w:divBdr>
        <w:top w:val="none" w:sz="0" w:space="0" w:color="auto"/>
        <w:left w:val="none" w:sz="0" w:space="0" w:color="auto"/>
        <w:bottom w:val="none" w:sz="0" w:space="0" w:color="auto"/>
        <w:right w:val="none" w:sz="0" w:space="0" w:color="auto"/>
      </w:divBdr>
    </w:div>
    <w:div w:id="460392211">
      <w:bodyDiv w:val="1"/>
      <w:marLeft w:val="0"/>
      <w:marRight w:val="0"/>
      <w:marTop w:val="0"/>
      <w:marBottom w:val="0"/>
      <w:divBdr>
        <w:top w:val="none" w:sz="0" w:space="0" w:color="auto"/>
        <w:left w:val="none" w:sz="0" w:space="0" w:color="auto"/>
        <w:bottom w:val="none" w:sz="0" w:space="0" w:color="auto"/>
        <w:right w:val="none" w:sz="0" w:space="0" w:color="auto"/>
      </w:divBdr>
    </w:div>
    <w:div w:id="540938829">
      <w:bodyDiv w:val="1"/>
      <w:marLeft w:val="0"/>
      <w:marRight w:val="0"/>
      <w:marTop w:val="0"/>
      <w:marBottom w:val="0"/>
      <w:divBdr>
        <w:top w:val="none" w:sz="0" w:space="0" w:color="auto"/>
        <w:left w:val="none" w:sz="0" w:space="0" w:color="auto"/>
        <w:bottom w:val="none" w:sz="0" w:space="0" w:color="auto"/>
        <w:right w:val="none" w:sz="0" w:space="0" w:color="auto"/>
      </w:divBdr>
    </w:div>
    <w:div w:id="837503301">
      <w:bodyDiv w:val="1"/>
      <w:marLeft w:val="0"/>
      <w:marRight w:val="0"/>
      <w:marTop w:val="0"/>
      <w:marBottom w:val="0"/>
      <w:divBdr>
        <w:top w:val="none" w:sz="0" w:space="0" w:color="auto"/>
        <w:left w:val="none" w:sz="0" w:space="0" w:color="auto"/>
        <w:bottom w:val="none" w:sz="0" w:space="0" w:color="auto"/>
        <w:right w:val="none" w:sz="0" w:space="0" w:color="auto"/>
      </w:divBdr>
    </w:div>
    <w:div w:id="856433198">
      <w:bodyDiv w:val="1"/>
      <w:marLeft w:val="0"/>
      <w:marRight w:val="0"/>
      <w:marTop w:val="0"/>
      <w:marBottom w:val="0"/>
      <w:divBdr>
        <w:top w:val="none" w:sz="0" w:space="0" w:color="auto"/>
        <w:left w:val="none" w:sz="0" w:space="0" w:color="auto"/>
        <w:bottom w:val="none" w:sz="0" w:space="0" w:color="auto"/>
        <w:right w:val="none" w:sz="0" w:space="0" w:color="auto"/>
      </w:divBdr>
    </w:div>
    <w:div w:id="898981749">
      <w:bodyDiv w:val="1"/>
      <w:marLeft w:val="0"/>
      <w:marRight w:val="0"/>
      <w:marTop w:val="0"/>
      <w:marBottom w:val="0"/>
      <w:divBdr>
        <w:top w:val="none" w:sz="0" w:space="0" w:color="auto"/>
        <w:left w:val="none" w:sz="0" w:space="0" w:color="auto"/>
        <w:bottom w:val="none" w:sz="0" w:space="0" w:color="auto"/>
        <w:right w:val="none" w:sz="0" w:space="0" w:color="auto"/>
      </w:divBdr>
    </w:div>
    <w:div w:id="1244417777">
      <w:bodyDiv w:val="1"/>
      <w:marLeft w:val="0"/>
      <w:marRight w:val="0"/>
      <w:marTop w:val="0"/>
      <w:marBottom w:val="0"/>
      <w:divBdr>
        <w:top w:val="none" w:sz="0" w:space="0" w:color="auto"/>
        <w:left w:val="none" w:sz="0" w:space="0" w:color="auto"/>
        <w:bottom w:val="none" w:sz="0" w:space="0" w:color="auto"/>
        <w:right w:val="none" w:sz="0" w:space="0" w:color="auto"/>
      </w:divBdr>
    </w:div>
    <w:div w:id="1334841874">
      <w:bodyDiv w:val="1"/>
      <w:marLeft w:val="0"/>
      <w:marRight w:val="0"/>
      <w:marTop w:val="0"/>
      <w:marBottom w:val="0"/>
      <w:divBdr>
        <w:top w:val="none" w:sz="0" w:space="0" w:color="auto"/>
        <w:left w:val="none" w:sz="0" w:space="0" w:color="auto"/>
        <w:bottom w:val="none" w:sz="0" w:space="0" w:color="auto"/>
        <w:right w:val="none" w:sz="0" w:space="0" w:color="auto"/>
      </w:divBdr>
    </w:div>
    <w:div w:id="1516727836">
      <w:bodyDiv w:val="1"/>
      <w:marLeft w:val="0"/>
      <w:marRight w:val="0"/>
      <w:marTop w:val="0"/>
      <w:marBottom w:val="0"/>
      <w:divBdr>
        <w:top w:val="none" w:sz="0" w:space="0" w:color="auto"/>
        <w:left w:val="none" w:sz="0" w:space="0" w:color="auto"/>
        <w:bottom w:val="none" w:sz="0" w:space="0" w:color="auto"/>
        <w:right w:val="none" w:sz="0" w:space="0" w:color="auto"/>
      </w:divBdr>
    </w:div>
    <w:div w:id="1540319922">
      <w:bodyDiv w:val="1"/>
      <w:marLeft w:val="0"/>
      <w:marRight w:val="0"/>
      <w:marTop w:val="0"/>
      <w:marBottom w:val="0"/>
      <w:divBdr>
        <w:top w:val="none" w:sz="0" w:space="0" w:color="auto"/>
        <w:left w:val="none" w:sz="0" w:space="0" w:color="auto"/>
        <w:bottom w:val="none" w:sz="0" w:space="0" w:color="auto"/>
        <w:right w:val="none" w:sz="0" w:space="0" w:color="auto"/>
      </w:divBdr>
    </w:div>
    <w:div w:id="1585995556">
      <w:bodyDiv w:val="1"/>
      <w:marLeft w:val="0"/>
      <w:marRight w:val="0"/>
      <w:marTop w:val="0"/>
      <w:marBottom w:val="0"/>
      <w:divBdr>
        <w:top w:val="none" w:sz="0" w:space="0" w:color="auto"/>
        <w:left w:val="none" w:sz="0" w:space="0" w:color="auto"/>
        <w:bottom w:val="none" w:sz="0" w:space="0" w:color="auto"/>
        <w:right w:val="none" w:sz="0" w:space="0" w:color="auto"/>
      </w:divBdr>
    </w:div>
    <w:div w:id="1753699773">
      <w:bodyDiv w:val="1"/>
      <w:marLeft w:val="0"/>
      <w:marRight w:val="0"/>
      <w:marTop w:val="0"/>
      <w:marBottom w:val="0"/>
      <w:divBdr>
        <w:top w:val="none" w:sz="0" w:space="0" w:color="auto"/>
        <w:left w:val="none" w:sz="0" w:space="0" w:color="auto"/>
        <w:bottom w:val="none" w:sz="0" w:space="0" w:color="auto"/>
        <w:right w:val="none" w:sz="0" w:space="0" w:color="auto"/>
      </w:divBdr>
    </w:div>
    <w:div w:id="1791774681">
      <w:bodyDiv w:val="1"/>
      <w:marLeft w:val="0"/>
      <w:marRight w:val="0"/>
      <w:marTop w:val="0"/>
      <w:marBottom w:val="0"/>
      <w:divBdr>
        <w:top w:val="none" w:sz="0" w:space="0" w:color="auto"/>
        <w:left w:val="none" w:sz="0" w:space="0" w:color="auto"/>
        <w:bottom w:val="none" w:sz="0" w:space="0" w:color="auto"/>
        <w:right w:val="none" w:sz="0" w:space="0" w:color="auto"/>
      </w:divBdr>
    </w:div>
    <w:div w:id="2033456197">
      <w:bodyDiv w:val="1"/>
      <w:marLeft w:val="0"/>
      <w:marRight w:val="0"/>
      <w:marTop w:val="0"/>
      <w:marBottom w:val="0"/>
      <w:divBdr>
        <w:top w:val="none" w:sz="0" w:space="0" w:color="auto"/>
        <w:left w:val="none" w:sz="0" w:space="0" w:color="auto"/>
        <w:bottom w:val="none" w:sz="0" w:space="0" w:color="auto"/>
        <w:right w:val="none" w:sz="0" w:space="0" w:color="auto"/>
      </w:divBdr>
    </w:div>
    <w:div w:id="2048799474">
      <w:bodyDiv w:val="1"/>
      <w:marLeft w:val="0"/>
      <w:marRight w:val="0"/>
      <w:marTop w:val="0"/>
      <w:marBottom w:val="0"/>
      <w:divBdr>
        <w:top w:val="none" w:sz="0" w:space="0" w:color="auto"/>
        <w:left w:val="none" w:sz="0" w:space="0" w:color="auto"/>
        <w:bottom w:val="none" w:sz="0" w:space="0" w:color="auto"/>
        <w:right w:val="none" w:sz="0" w:space="0" w:color="auto"/>
      </w:divBdr>
    </w:div>
    <w:div w:id="213162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409</TotalTime>
  <Pages>9</Pages>
  <Words>3213</Words>
  <Characters>18316</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Заполярного района</Company>
  <LinksUpToDate>false</LinksUpToDate>
  <CharactersWithSpaces>21487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Таратина Ирина Алексеевна</dc:creator>
  <cp:keywords/>
  <dc:description/>
  <cp:lastModifiedBy>Таратина Ирина Алексеевна</cp:lastModifiedBy>
  <cp:revision>106</cp:revision>
  <cp:lastPrinted>2019-03-15T08:56:00Z</cp:lastPrinted>
  <dcterms:created xsi:type="dcterms:W3CDTF">2019-03-13T14:06:00Z</dcterms:created>
  <dcterms:modified xsi:type="dcterms:W3CDTF">2019-12-19T09:11:00Z</dcterms:modified>
</cp:coreProperties>
</file>